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4B6995" w14:textId="1564EBBD" w:rsidR="00B737DA" w:rsidRDefault="00A75453" w:rsidP="00A9426F">
      <w:pPr>
        <w:pStyle w:val="Explicacion"/>
        <w:ind w:right="-1"/>
        <w:rPr>
          <w:rStyle w:val="Fuentedeprrafopredeter1"/>
          <w:b/>
          <w:u w:val="single"/>
        </w:rPr>
      </w:pPr>
      <w:r>
        <w:rPr>
          <w:rStyle w:val="Fuentedeprrafopredeter1"/>
          <w:b/>
          <w:u w:val="single"/>
        </w:rPr>
        <w:t>AVISO LEGAL</w:t>
      </w:r>
    </w:p>
    <w:p w14:paraId="761E63C0" w14:textId="77777777" w:rsidR="00B737DA" w:rsidRDefault="00B737DA" w:rsidP="00720D9E">
      <w:pPr>
        <w:pStyle w:val="Explicacion"/>
        <w:rPr>
          <w:rStyle w:val="Fuentedeprrafopredeter1"/>
        </w:rPr>
      </w:pPr>
    </w:p>
    <w:p w14:paraId="06E5A8CD" w14:textId="77777777" w:rsidR="00B737DA" w:rsidRDefault="00863422" w:rsidP="00863422">
      <w:pPr>
        <w:pStyle w:val="Prrafodelista"/>
        <w:numPr>
          <w:ilvl w:val="0"/>
          <w:numId w:val="6"/>
        </w:numPr>
        <w:suppressAutoHyphens w:val="0"/>
        <w:spacing w:before="0" w:after="0" w:line="240" w:lineRule="auto"/>
        <w:ind w:left="284" w:hanging="284"/>
        <w:contextualSpacing/>
        <w:textAlignment w:val="auto"/>
        <w:rPr>
          <w:rFonts w:ascii="Open Sans" w:hAnsi="Open Sans" w:cs="Open Sans"/>
          <w:iCs/>
          <w:sz w:val="14"/>
          <w:szCs w:val="14"/>
        </w:rPr>
      </w:pPr>
      <w:r>
        <w:rPr>
          <w:rFonts w:ascii="Open Sans" w:hAnsi="Open Sans" w:cs="Open Sans"/>
          <w:b/>
          <w:sz w:val="14"/>
          <w:szCs w:val="14"/>
        </w:rPr>
        <w:t>NOTA:</w:t>
      </w:r>
      <w:r>
        <w:rPr>
          <w:rFonts w:ascii="Open Sans" w:hAnsi="Open Sans" w:cs="Open Sans"/>
          <w:sz w:val="14"/>
          <w:szCs w:val="14"/>
        </w:rPr>
        <w:t xml:space="preserve"> </w:t>
      </w:r>
    </w:p>
    <w:p w14:paraId="33897141" w14:textId="77777777" w:rsidR="00B737DA" w:rsidRDefault="00863422" w:rsidP="00863422">
      <w:pPr>
        <w:pStyle w:val="Prrafodelista"/>
        <w:spacing w:before="0" w:after="0" w:line="240" w:lineRule="auto"/>
        <w:ind w:left="284"/>
        <w:rPr>
          <w:rFonts w:ascii="Open Sans" w:hAnsi="Open Sans" w:cs="Open Sans"/>
          <w:iCs/>
          <w:sz w:val="14"/>
          <w:szCs w:val="14"/>
        </w:rPr>
      </w:pPr>
      <w:r>
        <w:rPr>
          <w:rFonts w:ascii="Open Sans" w:hAnsi="Open Sans" w:cs="Open Sans"/>
          <w:iCs/>
          <w:sz w:val="14"/>
          <w:szCs w:val="14"/>
        </w:rPr>
        <w:t xml:space="preserve">Todos los documentos entregados como consecuencia de esta relación contractual, son propiedad de AIXA CORPORE, S.L y están protegidos por los derechos de Propiedad Intelectual e Industrial. </w:t>
      </w:r>
    </w:p>
    <w:p w14:paraId="3ACA879B" w14:textId="609D38FD" w:rsidR="00B737DA" w:rsidRDefault="00863422" w:rsidP="00863422">
      <w:pPr>
        <w:pStyle w:val="Prrafodelista"/>
        <w:spacing w:before="0" w:after="0" w:line="240" w:lineRule="auto"/>
        <w:ind w:left="284"/>
        <w:rPr>
          <w:rFonts w:ascii="Open Sans" w:hAnsi="Open Sans" w:cs="Open Sans"/>
          <w:iCs/>
          <w:sz w:val="14"/>
          <w:szCs w:val="14"/>
        </w:rPr>
      </w:pPr>
      <w:r>
        <w:rPr>
          <w:rFonts w:ascii="Open Sans" w:hAnsi="Open Sans" w:cs="Open Sans"/>
          <w:iCs/>
          <w:sz w:val="14"/>
          <w:szCs w:val="14"/>
        </w:rPr>
        <w:t>El destinatario de estos documentos, únicamente tiene derecho a un uso privado de los mismos en SYLVIE SIMARD (DENTAL EXPERT), y necesita autorización expresa de AIXA CORPORE, S.L para modificarlos, reproducirlos, explotarlos y especialmente comercializarlos, o hacer uso de cualquier derecho perteneciente a su titular.</w:t>
      </w:r>
    </w:p>
    <w:p w14:paraId="06C1199B" w14:textId="40856AAC" w:rsidR="00B737DA" w:rsidRDefault="00863422" w:rsidP="00863422">
      <w:pPr>
        <w:pStyle w:val="Prrafodelista"/>
        <w:spacing w:before="0" w:after="0" w:line="240" w:lineRule="auto"/>
        <w:ind w:left="284"/>
        <w:rPr>
          <w:rFonts w:ascii="Open Sans" w:hAnsi="Open Sans" w:cs="Open Sans"/>
          <w:iCs/>
          <w:sz w:val="14"/>
          <w:szCs w:val="14"/>
        </w:rPr>
      </w:pPr>
      <w:r>
        <w:rPr>
          <w:rFonts w:ascii="Open Sans" w:hAnsi="Open Sans" w:cs="Open Sans"/>
          <w:iCs/>
          <w:sz w:val="14"/>
          <w:szCs w:val="14"/>
        </w:rPr>
        <w:t>El cliente únicamente podrá distribuir los documentos entregados por AIXA CORPORE, S.L para SYLVIE SIMARD (DENTAL EXPERT) o a quien le indique AIXA CORPORE, S.L expresamente, siguiendo los estándares de confidencialidad que determina la normativa legal vigente, así como a requerimiento de los organismos públicos competentes y se responsabilizará de la adecuada custodia de los mismos.</w:t>
      </w:r>
    </w:p>
    <w:p w14:paraId="3900100C" w14:textId="59D9C50B" w:rsidR="00B737DA" w:rsidRDefault="00F25E88" w:rsidP="00863422">
      <w:pPr>
        <w:pStyle w:val="Prrafodelista"/>
        <w:ind w:left="284"/>
        <w:jc w:val="center"/>
        <w:rPr>
          <w:iCs/>
          <w:sz w:val="14"/>
          <w:szCs w:val="14"/>
        </w:rPr>
      </w:pPr>
      <w:r>
        <w:rPr>
          <w:noProof/>
          <w:sz w:val="14"/>
          <w:szCs w:val="14"/>
        </w:rPr>
        <w:drawing>
          <wp:inline distT="0" distB="0" distL="0" distR="0" wp14:anchorId="20B47CFD" wp14:editId="1F429EFB">
            <wp:extent cx="495300" cy="466725"/>
            <wp:effectExtent l="0" t="0" r="0" b="0"/>
            <wp:docPr id="2" name="Imagen 2"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py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66725"/>
                    </a:xfrm>
                    <a:prstGeom prst="rect">
                      <a:avLst/>
                    </a:prstGeom>
                    <a:noFill/>
                    <a:ln>
                      <a:noFill/>
                    </a:ln>
                  </pic:spPr>
                </pic:pic>
              </a:graphicData>
            </a:graphic>
          </wp:inline>
        </w:drawing>
      </w:r>
    </w:p>
    <w:p w14:paraId="527473CD" w14:textId="3580A0B2" w:rsidR="00B737DA" w:rsidRDefault="00A75453" w:rsidP="00684190">
      <w:pPr>
        <w:pStyle w:val="Explicacion"/>
        <w:rPr>
          <w:rStyle w:val="Fuentedeprrafopredeter1"/>
        </w:rPr>
      </w:pPr>
      <w:r>
        <w:rPr>
          <w:rStyle w:val="Fuentedeprrafopredeter1"/>
        </w:rPr>
        <w:t>Esta cláusula está destinada a ser de obligada visión mediante un link en la home Bajo la rúbrica "Aviso Legal". Asimismo, se debe exigir su aceptación a través de un check - box en los apartados en los que se recogen datos de los usuarios junto con la política de privacidad “HE LEIDO Y ACEPTO EL AVISO LEGAL”, de tal forma que no se proceda al envío de los datos en el supuesto de que el usuario no acepte el aviso legal, la política de privacidad y la política de cookies.:</w:t>
      </w:r>
    </w:p>
    <w:p w14:paraId="43C975DF" w14:textId="7F6CA89D" w:rsidR="00B737DA" w:rsidRDefault="00B737DA" w:rsidP="001C34E2">
      <w:pPr>
        <w:pStyle w:val="Explicacion"/>
        <w:rPr>
          <w:rStyle w:val="Fuentedeprrafopredeter1"/>
        </w:rPr>
      </w:pPr>
    </w:p>
    <w:p w14:paraId="27C7EFF4" w14:textId="77777777" w:rsidR="00B737DA" w:rsidRDefault="00B737DA" w:rsidP="001C34E2">
      <w:pPr>
        <w:pStyle w:val="Explicacion"/>
        <w:rPr>
          <w:rStyle w:val="Fuentedeprrafopredeter1"/>
        </w:rPr>
      </w:pPr>
    </w:p>
    <w:tbl>
      <w:tblPr>
        <w:tblW w:w="8510" w:type="dxa"/>
        <w:tblLayout w:type="fixed"/>
        <w:tblCellMar>
          <w:left w:w="0" w:type="dxa"/>
          <w:right w:w="0" w:type="dxa"/>
        </w:tblCellMar>
        <w:tblLook w:val="0000" w:firstRow="0" w:lastRow="0" w:firstColumn="0" w:lastColumn="0" w:noHBand="0" w:noVBand="0"/>
      </w:tblPr>
      <w:tblGrid>
        <w:gridCol w:w="8510"/>
      </w:tblGrid>
      <w:tr w:rsidR="00B737DA" w14:paraId="60CE9543" w14:textId="77777777" w:rsidTr="00D220E9">
        <w:tc>
          <w:tcPr>
            <w:tcW w:w="8510" w:type="dxa"/>
            <w:vAlign w:val="center"/>
          </w:tcPr>
          <w:p w14:paraId="7E38B6ED" w14:textId="75EA95D6" w:rsidR="00B737DA" w:rsidRDefault="004C540E" w:rsidP="001C34E2">
            <w:pPr>
              <w:pStyle w:val="Explicacion"/>
              <w:rPr>
                <w:rStyle w:val="Fuentedeprrafopredeter1"/>
                <w:b/>
                <w:sz w:val="24"/>
                <w:szCs w:val="24"/>
              </w:rPr>
            </w:pPr>
            <w:r>
              <w:rPr>
                <w:rStyle w:val="Fuentedeprrafopredeter1"/>
                <w:b/>
                <w:sz w:val="24"/>
                <w:szCs w:val="24"/>
              </w:rPr>
              <w:t>www.dentalexpert.es</w:t>
            </w:r>
          </w:p>
        </w:tc>
      </w:tr>
      <w:tr w:rsidR="00B737DA" w:rsidRPr="00826DCA" w14:paraId="3AE175B7" w14:textId="77777777" w:rsidTr="00D220E9">
        <w:tc>
          <w:tcPr>
            <w:tcW w:w="8510" w:type="dxa"/>
            <w:vAlign w:val="center"/>
          </w:tcPr>
          <w:p w14:paraId="70410C38" w14:textId="77777777" w:rsidR="00B737DA" w:rsidRPr="00826DCA" w:rsidRDefault="00B737DA" w:rsidP="001C34E2">
            <w:pPr>
              <w:pStyle w:val="Explicacion"/>
              <w:rPr>
                <w:rStyle w:val="Fuentedeprrafopredeter1"/>
                <w:sz w:val="14"/>
                <w:szCs w:val="14"/>
                <w:lang w:val="en-GB"/>
              </w:rPr>
            </w:pPr>
          </w:p>
          <w:p w14:paraId="0A7EBB3B" w14:textId="174BEC6E" w:rsidR="00B737DA" w:rsidRPr="00826DCA" w:rsidRDefault="001C34E2" w:rsidP="001C34E2">
            <w:pPr>
              <w:pStyle w:val="Explicacion"/>
              <w:rPr>
                <w:rStyle w:val="Fuentedeprrafopredeter1"/>
                <w:sz w:val="14"/>
                <w:szCs w:val="14"/>
                <w:lang w:val="en-GB"/>
              </w:rPr>
            </w:pPr>
            <w:r w:rsidRPr="00826DCA">
              <w:rPr>
                <w:rStyle w:val="Fuentedeprrafopredeter1"/>
                <w:sz w:val="14"/>
                <w:szCs w:val="14"/>
                <w:lang w:val="en-GB"/>
              </w:rPr>
              <w:t xml:space="preserve">© 2020 Copyright AIXA CORPORE, </w:t>
            </w:r>
            <w:proofErr w:type="gramStart"/>
            <w:r w:rsidRPr="00826DCA">
              <w:rPr>
                <w:rStyle w:val="Fuentedeprrafopredeter1"/>
                <w:sz w:val="14"/>
                <w:szCs w:val="14"/>
                <w:lang w:val="en-GB"/>
              </w:rPr>
              <w:t>S.L</w:t>
            </w:r>
            <w:proofErr w:type="gramEnd"/>
          </w:p>
        </w:tc>
      </w:tr>
    </w:tbl>
    <w:p w14:paraId="766DB88E" w14:textId="77777777" w:rsidR="00B737DA" w:rsidRPr="00826DCA" w:rsidRDefault="00B737DA" w:rsidP="00A9426F">
      <w:pPr>
        <w:pStyle w:val="Explicacion"/>
        <w:rPr>
          <w:rStyle w:val="Fuentedeprrafopredeter1"/>
          <w:lang w:val="en-GB"/>
        </w:rPr>
      </w:pPr>
    </w:p>
    <w:p w14:paraId="6A4E1FF0" w14:textId="788A4779" w:rsidR="00B737DA" w:rsidRDefault="00F25E88" w:rsidP="00D6660E">
      <w:pPr>
        <w:pStyle w:val="Explicacion"/>
        <w:jc w:val="center"/>
        <w:rPr>
          <w:rStyle w:val="Fuentedeprrafopredeter1"/>
        </w:rPr>
      </w:pPr>
      <w:r>
        <w:rPr>
          <w:rStyle w:val="Fuentedeprrafopredeter1"/>
          <w:b/>
          <w:noProof/>
        </w:rPr>
        <w:drawing>
          <wp:inline distT="0" distB="0" distL="0" distR="0" wp14:anchorId="24AD910B" wp14:editId="2595A290">
            <wp:extent cx="723900" cy="723900"/>
            <wp:effectExtent l="0" t="0" r="0" b="0"/>
            <wp:docPr id="9" name="Imagen 9"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76BC991C" w14:textId="0B863B93" w:rsidR="00B737DA" w:rsidRDefault="00F3591C" w:rsidP="00F3591C">
      <w:pPr>
        <w:tabs>
          <w:tab w:val="left" w:pos="9354"/>
        </w:tabs>
        <w:ind w:left="0"/>
        <w:rPr>
          <w:rStyle w:val="Fuentedeprrafopredeter1"/>
          <w:b/>
        </w:rPr>
      </w:pPr>
      <w:r>
        <w:rPr>
          <w:rStyle w:val="Textoennegrita"/>
          <w:noProof/>
        </w:rPr>
        <w:drawing>
          <wp:inline distT="0" distB="0" distL="0" distR="0" wp14:anchorId="37A83AF6" wp14:editId="0D833336">
            <wp:extent cx="6120000" cy="356400"/>
            <wp:effectExtent l="0" t="0" r="0" b="0"/>
            <wp:docPr id="17" name="Imagen 17" descr="clausula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usulaso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0" cy="356400"/>
                    </a:xfrm>
                    <a:prstGeom prst="rect">
                      <a:avLst/>
                    </a:prstGeom>
                    <a:noFill/>
                    <a:ln>
                      <a:noFill/>
                    </a:ln>
                  </pic:spPr>
                </pic:pic>
              </a:graphicData>
            </a:graphic>
          </wp:inline>
        </w:drawing>
      </w:r>
    </w:p>
    <w:p w14:paraId="12E6B4D8" w14:textId="7D9083FE" w:rsidR="00B737DA" w:rsidRDefault="005D710A">
      <w:pPr>
        <w:spacing w:before="240" w:after="0"/>
        <w:jc w:val="center"/>
        <w:rPr>
          <w:rStyle w:val="Fuentedeprrafopredeter1"/>
          <w:b/>
        </w:rPr>
      </w:pPr>
      <w:r>
        <w:rPr>
          <w:rStyle w:val="Fuentedeprrafopredeter1"/>
          <w:b/>
        </w:rPr>
        <w:t>AVISO LEGAL</w:t>
      </w:r>
    </w:p>
    <w:p w14:paraId="5695ED92" w14:textId="77777777" w:rsidR="00B737DA" w:rsidRDefault="00B737DA">
      <w:pPr>
        <w:spacing w:before="240" w:after="0"/>
        <w:jc w:val="center"/>
        <w:rPr>
          <w:b/>
        </w:rPr>
      </w:pPr>
    </w:p>
    <w:p w14:paraId="23C123B3" w14:textId="7FDA057A" w:rsidR="00B737DA" w:rsidRDefault="00A75453" w:rsidP="00D56107">
      <w:pPr>
        <w:pStyle w:val="Ttulo2"/>
      </w:pPr>
      <w:r>
        <w:t>Objeto y aceptación</w:t>
      </w:r>
    </w:p>
    <w:p w14:paraId="2D8B9209" w14:textId="77777777" w:rsidR="00B737DA" w:rsidRDefault="00A75453" w:rsidP="00A75453">
      <w:pPr>
        <w:pStyle w:val="clausulascliente"/>
        <w:spacing w:after="0" w:line="240" w:lineRule="auto"/>
        <w:ind w:left="0" w:right="0"/>
        <w:rPr>
          <w:color w:val="000000"/>
          <w:sz w:val="18"/>
          <w:szCs w:val="18"/>
        </w:rPr>
      </w:pPr>
      <w:r>
        <w:rPr>
          <w:color w:val="000000"/>
          <w:sz w:val="18"/>
          <w:szCs w:val="18"/>
        </w:rPr>
        <w:t>El presente aviso legal regula el uso del sitio Web: www.dentalexpert.es</w:t>
      </w:r>
    </w:p>
    <w:p w14:paraId="5E6E2E92" w14:textId="4C32EDB5" w:rsidR="00B737DA" w:rsidRDefault="00A75453" w:rsidP="00A75453">
      <w:pPr>
        <w:pStyle w:val="clausulascliente"/>
        <w:spacing w:after="0" w:line="240" w:lineRule="auto"/>
        <w:ind w:left="0" w:right="0"/>
        <w:rPr>
          <w:color w:val="000000"/>
          <w:sz w:val="18"/>
          <w:szCs w:val="18"/>
        </w:rPr>
      </w:pPr>
      <w:r>
        <w:rPr>
          <w:color w:val="000000"/>
          <w:sz w:val="18"/>
          <w:szCs w:val="18"/>
        </w:rPr>
        <w:t>El sitio web www.dentalexpert.es presta servicios cuyo objetivo primordial es permitir el contacto entre los usuarios y la entidad, bien para ponerse en contacto con nosotro</w:t>
      </w:r>
      <w:r w:rsidR="00466309">
        <w:rPr>
          <w:color w:val="000000"/>
          <w:sz w:val="18"/>
          <w:szCs w:val="18"/>
        </w:rPr>
        <w:t>s.</w:t>
      </w:r>
    </w:p>
    <w:p w14:paraId="43FD85EF" w14:textId="77777777" w:rsidR="00B737DA" w:rsidRDefault="00A75453" w:rsidP="00A75453">
      <w:pPr>
        <w:pStyle w:val="clausulascliente"/>
        <w:spacing w:after="0" w:line="240" w:lineRule="auto"/>
        <w:ind w:left="0" w:right="0"/>
        <w:rPr>
          <w:color w:val="000000"/>
          <w:sz w:val="18"/>
          <w:szCs w:val="18"/>
        </w:rPr>
      </w:pPr>
      <w:r>
        <w:rPr>
          <w:color w:val="000000"/>
          <w:sz w:val="18"/>
          <w:szCs w:val="18"/>
        </w:rPr>
        <w:t xml:space="preserve">La navegación por la página www.dentalexpert.es atribuye la condición de usuario de </w:t>
      </w:r>
      <w:proofErr w:type="gramStart"/>
      <w:r>
        <w:rPr>
          <w:color w:val="000000"/>
          <w:sz w:val="18"/>
          <w:szCs w:val="18"/>
        </w:rPr>
        <w:t>la misma</w:t>
      </w:r>
      <w:proofErr w:type="gramEnd"/>
      <w:r>
        <w:rPr>
          <w:color w:val="000000"/>
          <w:sz w:val="18"/>
          <w:szCs w:val="18"/>
        </w:rPr>
        <w:t xml:space="preserve"> e implica la aceptación plena y sin reservas de todas y cada una de las disposiciones incluidas en este Aviso Legal, que pueden sufrir modificaciones.</w:t>
      </w:r>
    </w:p>
    <w:p w14:paraId="70FDD623" w14:textId="7007F511" w:rsidR="00B737DA" w:rsidRDefault="00A75453" w:rsidP="00A75453">
      <w:pPr>
        <w:pStyle w:val="clausulascliente"/>
        <w:spacing w:after="0" w:line="240" w:lineRule="auto"/>
        <w:ind w:left="0" w:right="0"/>
        <w:rPr>
          <w:color w:val="000000"/>
          <w:sz w:val="18"/>
          <w:szCs w:val="18"/>
        </w:rPr>
      </w:pPr>
      <w:r>
        <w:rPr>
          <w:color w:val="000000"/>
          <w:sz w:val="18"/>
          <w:szCs w:val="18"/>
        </w:rPr>
        <w:t>El usuario se obliga a hacer un uso correcto del sitio Web de conformidad con las leyes, la buena fe, el orden público, los usos del tráfico y el presente Aviso Legal. El Usuario responderá frente a SYLVIE SIMARD (DENTAL EXPERT) y frente a terceros, de los daños y perjuicios que pudieran causarse como consecuencia del incumplimiento de dicha obligación.</w:t>
      </w:r>
    </w:p>
    <w:p w14:paraId="437D944D" w14:textId="559B7AB7" w:rsidR="00B737DA" w:rsidRDefault="00075256" w:rsidP="00D56107">
      <w:pPr>
        <w:pStyle w:val="Ttulo2"/>
      </w:pPr>
      <w:r>
        <w:lastRenderedPageBreak/>
        <w:t>Titularidad de la web e identificación del Prestador de Servicios de la Sociedad de la Información</w:t>
      </w:r>
    </w:p>
    <w:p w14:paraId="3ECEB4DC" w14:textId="42D937E0" w:rsidR="00B737DA" w:rsidRDefault="00F7767D" w:rsidP="00631069">
      <w:pPr>
        <w:shd w:val="clear" w:color="auto" w:fill="FFFFFF"/>
        <w:suppressAutoHyphens w:val="0"/>
        <w:spacing w:before="0"/>
        <w:ind w:left="0" w:right="0"/>
        <w:textAlignment w:val="auto"/>
        <w:rPr>
          <w:rFonts w:eastAsia="Times New Roman"/>
          <w:kern w:val="0"/>
          <w:szCs w:val="18"/>
        </w:rPr>
      </w:pPr>
      <w:r>
        <w:rPr>
          <w:szCs w:val="18"/>
        </w:rPr>
        <w:t xml:space="preserve">Con la finalidad </w:t>
      </w:r>
      <w:r>
        <w:rPr>
          <w:rFonts w:eastAsia="Times New Roman"/>
          <w:kern w:val="0"/>
          <w:szCs w:val="18"/>
        </w:rPr>
        <w:t xml:space="preserve">de dar cumplimiento al principio de Información general exigido por el Artículo 10 de la Ley 34/2002, de 11 de julio, de servicios de la sociedad de la información y de comercio electrónico informamos a nuestros usuarios que el presente sitio web pertenece </w:t>
      </w:r>
      <w:proofErr w:type="gramStart"/>
      <w:r>
        <w:rPr>
          <w:rFonts w:eastAsia="Times New Roman"/>
          <w:kern w:val="0"/>
          <w:szCs w:val="18"/>
        </w:rPr>
        <w:t>a  SYLVIE</w:t>
      </w:r>
      <w:proofErr w:type="gramEnd"/>
      <w:r>
        <w:rPr>
          <w:rFonts w:eastAsia="Times New Roman"/>
          <w:kern w:val="0"/>
          <w:szCs w:val="18"/>
        </w:rPr>
        <w:t xml:space="preserve"> SIMARD (DENTAL EXPERT) con NIF X9820664D.</w:t>
      </w:r>
    </w:p>
    <w:p w14:paraId="77EA4E10" w14:textId="77777777" w:rsidR="00B737DA" w:rsidRDefault="00B737DA" w:rsidP="00586164">
      <w:pPr>
        <w:shd w:val="clear" w:color="auto" w:fill="FFFFFF"/>
        <w:suppressAutoHyphens w:val="0"/>
        <w:spacing w:before="0"/>
        <w:textAlignment w:val="auto"/>
        <w:rPr>
          <w:rFonts w:eastAsia="Times New Roman"/>
          <w:kern w:val="0"/>
          <w:szCs w:val="18"/>
        </w:rPr>
      </w:pPr>
    </w:p>
    <w:tbl>
      <w:tblPr>
        <w:tblW w:w="7966" w:type="dxa"/>
        <w:jc w:val="center"/>
        <w:tblLayout w:type="fixed"/>
        <w:tblLook w:val="04A0" w:firstRow="1" w:lastRow="0" w:firstColumn="1" w:lastColumn="0" w:noHBand="0" w:noVBand="1"/>
      </w:tblPr>
      <w:tblGrid>
        <w:gridCol w:w="368"/>
        <w:gridCol w:w="240"/>
        <w:gridCol w:w="2144"/>
        <w:gridCol w:w="240"/>
        <w:gridCol w:w="2947"/>
        <w:gridCol w:w="240"/>
        <w:gridCol w:w="1787"/>
      </w:tblGrid>
      <w:tr w:rsidR="00B737DA" w14:paraId="23C20AD8" w14:textId="77777777" w:rsidTr="00D56107">
        <w:trPr>
          <w:trHeight w:val="155"/>
          <w:jc w:val="center"/>
        </w:trPr>
        <w:tc>
          <w:tcPr>
            <w:tcW w:w="2752" w:type="dxa"/>
            <w:gridSpan w:val="3"/>
            <w:shd w:val="clear" w:color="auto" w:fill="7F7F7F"/>
            <w:vAlign w:val="center"/>
          </w:tcPr>
          <w:p w14:paraId="41D4A2C2" w14:textId="77777777" w:rsidR="00B737DA" w:rsidRDefault="00586164" w:rsidP="00D56107">
            <w:pPr>
              <w:pStyle w:val="clausulascliente"/>
              <w:spacing w:before="0" w:after="0" w:line="240" w:lineRule="auto"/>
              <w:ind w:left="0" w:right="284"/>
              <w:jc w:val="left"/>
              <w:rPr>
                <w:b/>
                <w:color w:val="FFFFFF"/>
              </w:rPr>
            </w:pPr>
            <w:r>
              <w:t>Dirección:</w:t>
            </w:r>
          </w:p>
        </w:tc>
        <w:tc>
          <w:tcPr>
            <w:tcW w:w="240" w:type="dxa"/>
            <w:vAlign w:val="center"/>
          </w:tcPr>
          <w:p w14:paraId="1574BE87" w14:textId="77777777" w:rsidR="00B737DA" w:rsidRDefault="00B737DA" w:rsidP="00D56107">
            <w:pPr>
              <w:pStyle w:val="clausulascliente"/>
              <w:spacing w:before="0" w:after="0" w:line="240" w:lineRule="auto"/>
              <w:ind w:left="284" w:right="284"/>
              <w:jc w:val="left"/>
            </w:pPr>
          </w:p>
        </w:tc>
        <w:tc>
          <w:tcPr>
            <w:tcW w:w="4974" w:type="dxa"/>
            <w:gridSpan w:val="3"/>
            <w:shd w:val="clear" w:color="auto" w:fill="F2F2F2"/>
            <w:vAlign w:val="center"/>
          </w:tcPr>
          <w:p w14:paraId="3ABDF08C" w14:textId="77777777" w:rsidR="00B737DA" w:rsidRDefault="00586164" w:rsidP="00D56107">
            <w:pPr>
              <w:pStyle w:val="clausulascliente"/>
              <w:spacing w:before="0" w:after="0" w:line="240" w:lineRule="auto"/>
              <w:ind w:left="0" w:right="284"/>
              <w:jc w:val="left"/>
            </w:pPr>
            <w:r>
              <w:rPr>
                <w:rFonts w:eastAsia="Times New Roman"/>
                <w:kern w:val="0"/>
                <w:sz w:val="18"/>
                <w:szCs w:val="18"/>
              </w:rPr>
              <w:t>Rambla Dionisio González, 4, 38631 - Las Galletas (santa Cruz de Tenerife)</w:t>
            </w:r>
          </w:p>
        </w:tc>
      </w:tr>
      <w:tr w:rsidR="00B737DA" w14:paraId="4C915B5C" w14:textId="77777777" w:rsidTr="00D56107">
        <w:trPr>
          <w:trHeight w:hRule="exact" w:val="61"/>
          <w:jc w:val="center"/>
        </w:trPr>
        <w:tc>
          <w:tcPr>
            <w:tcW w:w="368" w:type="dxa"/>
            <w:vAlign w:val="center"/>
          </w:tcPr>
          <w:p w14:paraId="6626CE18" w14:textId="77777777" w:rsidR="00B737DA" w:rsidRDefault="00B737DA" w:rsidP="00D56107">
            <w:pPr>
              <w:pStyle w:val="clausulascliente"/>
              <w:spacing w:before="0" w:after="0" w:line="240" w:lineRule="auto"/>
              <w:ind w:left="284" w:right="284"/>
              <w:jc w:val="left"/>
            </w:pPr>
          </w:p>
        </w:tc>
        <w:tc>
          <w:tcPr>
            <w:tcW w:w="240" w:type="dxa"/>
            <w:vAlign w:val="center"/>
          </w:tcPr>
          <w:p w14:paraId="79BD4F73" w14:textId="77777777" w:rsidR="00B737DA" w:rsidRDefault="00B737DA" w:rsidP="00D56107">
            <w:pPr>
              <w:pStyle w:val="clausulascliente"/>
              <w:spacing w:before="0" w:after="0" w:line="240" w:lineRule="auto"/>
              <w:ind w:left="284" w:right="284"/>
              <w:jc w:val="left"/>
            </w:pPr>
          </w:p>
        </w:tc>
        <w:tc>
          <w:tcPr>
            <w:tcW w:w="2143" w:type="dxa"/>
            <w:vAlign w:val="center"/>
          </w:tcPr>
          <w:p w14:paraId="6E9DDBB8" w14:textId="77777777" w:rsidR="00B737DA" w:rsidRDefault="00B737DA" w:rsidP="00D56107">
            <w:pPr>
              <w:pStyle w:val="clausulascliente"/>
              <w:spacing w:before="0" w:after="0" w:line="240" w:lineRule="auto"/>
              <w:ind w:left="284" w:right="284"/>
              <w:jc w:val="left"/>
            </w:pPr>
          </w:p>
        </w:tc>
        <w:tc>
          <w:tcPr>
            <w:tcW w:w="240" w:type="dxa"/>
            <w:vAlign w:val="center"/>
          </w:tcPr>
          <w:p w14:paraId="3903263E" w14:textId="77777777" w:rsidR="00B737DA" w:rsidRDefault="00B737DA" w:rsidP="00D56107">
            <w:pPr>
              <w:pStyle w:val="clausulascliente"/>
              <w:spacing w:before="0" w:after="0" w:line="240" w:lineRule="auto"/>
              <w:ind w:left="284" w:right="284"/>
              <w:jc w:val="left"/>
            </w:pPr>
          </w:p>
        </w:tc>
        <w:tc>
          <w:tcPr>
            <w:tcW w:w="2947" w:type="dxa"/>
            <w:vAlign w:val="center"/>
          </w:tcPr>
          <w:p w14:paraId="48DEF0DD" w14:textId="77777777" w:rsidR="00B737DA" w:rsidRDefault="00B737DA" w:rsidP="00D56107">
            <w:pPr>
              <w:pStyle w:val="clausulascliente"/>
              <w:spacing w:before="0" w:after="0" w:line="240" w:lineRule="auto"/>
              <w:ind w:left="284" w:right="284"/>
              <w:jc w:val="left"/>
            </w:pPr>
          </w:p>
        </w:tc>
        <w:tc>
          <w:tcPr>
            <w:tcW w:w="240" w:type="dxa"/>
            <w:vAlign w:val="center"/>
          </w:tcPr>
          <w:p w14:paraId="2BCB2E0C" w14:textId="77777777" w:rsidR="00B737DA" w:rsidRDefault="00B737DA" w:rsidP="00D56107">
            <w:pPr>
              <w:pStyle w:val="clausulascliente"/>
              <w:spacing w:before="0" w:after="0" w:line="240" w:lineRule="auto"/>
              <w:ind w:left="284" w:right="284"/>
              <w:jc w:val="left"/>
            </w:pPr>
          </w:p>
        </w:tc>
        <w:tc>
          <w:tcPr>
            <w:tcW w:w="1786" w:type="dxa"/>
            <w:vAlign w:val="center"/>
          </w:tcPr>
          <w:p w14:paraId="2CB23B15" w14:textId="77777777" w:rsidR="00B737DA" w:rsidRDefault="00B737DA" w:rsidP="00D56107">
            <w:pPr>
              <w:pStyle w:val="clausulascliente"/>
              <w:spacing w:before="0" w:after="0" w:line="240" w:lineRule="auto"/>
              <w:ind w:left="284" w:right="284"/>
              <w:jc w:val="left"/>
            </w:pPr>
          </w:p>
        </w:tc>
      </w:tr>
      <w:tr w:rsidR="00B737DA" w14:paraId="5750FF50" w14:textId="77777777" w:rsidTr="00D56107">
        <w:trPr>
          <w:trHeight w:val="155"/>
          <w:jc w:val="center"/>
        </w:trPr>
        <w:tc>
          <w:tcPr>
            <w:tcW w:w="2752" w:type="dxa"/>
            <w:gridSpan w:val="3"/>
            <w:shd w:val="clear" w:color="auto" w:fill="7F7F7F"/>
            <w:vAlign w:val="center"/>
          </w:tcPr>
          <w:p w14:paraId="7F6AC43D" w14:textId="77777777" w:rsidR="00B737DA" w:rsidRDefault="00586164" w:rsidP="00D56107">
            <w:pPr>
              <w:pStyle w:val="clausulascliente"/>
              <w:spacing w:before="0" w:after="0" w:line="240" w:lineRule="auto"/>
              <w:ind w:left="0" w:right="284"/>
              <w:jc w:val="left"/>
            </w:pPr>
            <w:r>
              <w:t>Correo-e:</w:t>
            </w:r>
          </w:p>
        </w:tc>
        <w:tc>
          <w:tcPr>
            <w:tcW w:w="240" w:type="dxa"/>
            <w:vAlign w:val="center"/>
          </w:tcPr>
          <w:p w14:paraId="3DF766F9" w14:textId="77777777" w:rsidR="00B737DA" w:rsidRDefault="00B737DA" w:rsidP="00D56107">
            <w:pPr>
              <w:pStyle w:val="clausulascliente"/>
              <w:spacing w:before="0" w:after="0" w:line="240" w:lineRule="auto"/>
              <w:ind w:left="0" w:right="284"/>
              <w:jc w:val="left"/>
            </w:pPr>
          </w:p>
        </w:tc>
        <w:tc>
          <w:tcPr>
            <w:tcW w:w="4974" w:type="dxa"/>
            <w:gridSpan w:val="3"/>
            <w:shd w:val="clear" w:color="auto" w:fill="F2F2F2"/>
            <w:vAlign w:val="center"/>
          </w:tcPr>
          <w:p w14:paraId="57364063" w14:textId="40EBAF25" w:rsidR="00B737DA" w:rsidRDefault="00586164" w:rsidP="00D56107">
            <w:pPr>
              <w:pStyle w:val="clausulascliente"/>
              <w:tabs>
                <w:tab w:val="clear" w:pos="284"/>
                <w:tab w:val="right" w:pos="14"/>
              </w:tabs>
              <w:spacing w:before="0" w:after="0" w:line="240" w:lineRule="auto"/>
              <w:ind w:left="0" w:right="284"/>
              <w:jc w:val="left"/>
            </w:pPr>
            <w:r>
              <w:rPr>
                <w:rFonts w:eastAsia="Times New Roman"/>
                <w:kern w:val="0"/>
                <w:sz w:val="18"/>
                <w:szCs w:val="18"/>
              </w:rPr>
              <w:t>sylvie_simard@yahoo.it</w:t>
            </w:r>
          </w:p>
        </w:tc>
      </w:tr>
      <w:tr w:rsidR="00B737DA" w14:paraId="26033522" w14:textId="77777777" w:rsidTr="00D56107">
        <w:trPr>
          <w:trHeight w:hRule="exact" w:val="61"/>
          <w:jc w:val="center"/>
        </w:trPr>
        <w:tc>
          <w:tcPr>
            <w:tcW w:w="368" w:type="dxa"/>
            <w:vAlign w:val="center"/>
          </w:tcPr>
          <w:p w14:paraId="595F88BC" w14:textId="77777777" w:rsidR="00B737DA" w:rsidRDefault="00B737DA" w:rsidP="00D56107">
            <w:pPr>
              <w:pStyle w:val="clausulascliente"/>
              <w:spacing w:before="0" w:after="0" w:line="240" w:lineRule="auto"/>
              <w:ind w:left="0" w:right="284"/>
              <w:jc w:val="left"/>
            </w:pPr>
          </w:p>
        </w:tc>
        <w:tc>
          <w:tcPr>
            <w:tcW w:w="240" w:type="dxa"/>
            <w:vAlign w:val="center"/>
          </w:tcPr>
          <w:p w14:paraId="410D8AFC" w14:textId="77777777" w:rsidR="00B737DA" w:rsidRDefault="00B737DA" w:rsidP="00D56107">
            <w:pPr>
              <w:pStyle w:val="clausulascliente"/>
              <w:spacing w:before="0" w:after="0" w:line="240" w:lineRule="auto"/>
              <w:ind w:left="0" w:right="284"/>
              <w:jc w:val="left"/>
            </w:pPr>
          </w:p>
        </w:tc>
        <w:tc>
          <w:tcPr>
            <w:tcW w:w="2143" w:type="dxa"/>
            <w:vAlign w:val="center"/>
          </w:tcPr>
          <w:p w14:paraId="3F99B499" w14:textId="77777777" w:rsidR="00B737DA" w:rsidRDefault="00B737DA" w:rsidP="00D56107">
            <w:pPr>
              <w:pStyle w:val="clausulascliente"/>
              <w:spacing w:before="0" w:after="0" w:line="240" w:lineRule="auto"/>
              <w:ind w:left="0" w:right="284"/>
              <w:jc w:val="left"/>
            </w:pPr>
          </w:p>
        </w:tc>
        <w:tc>
          <w:tcPr>
            <w:tcW w:w="240" w:type="dxa"/>
            <w:vAlign w:val="center"/>
          </w:tcPr>
          <w:p w14:paraId="06B21D43" w14:textId="77777777" w:rsidR="00B737DA" w:rsidRDefault="00B737DA" w:rsidP="00D56107">
            <w:pPr>
              <w:pStyle w:val="clausulascliente"/>
              <w:spacing w:before="0" w:after="0" w:line="240" w:lineRule="auto"/>
              <w:ind w:left="0" w:right="284"/>
              <w:jc w:val="left"/>
            </w:pPr>
          </w:p>
        </w:tc>
        <w:tc>
          <w:tcPr>
            <w:tcW w:w="2947" w:type="dxa"/>
            <w:vAlign w:val="center"/>
          </w:tcPr>
          <w:p w14:paraId="7A195858" w14:textId="77777777" w:rsidR="00B737DA" w:rsidRDefault="00B737DA" w:rsidP="00D56107">
            <w:pPr>
              <w:pStyle w:val="clausulascliente"/>
              <w:spacing w:before="0" w:after="0" w:line="240" w:lineRule="auto"/>
              <w:ind w:left="0" w:right="284"/>
              <w:jc w:val="left"/>
            </w:pPr>
          </w:p>
        </w:tc>
        <w:tc>
          <w:tcPr>
            <w:tcW w:w="240" w:type="dxa"/>
            <w:vAlign w:val="center"/>
          </w:tcPr>
          <w:p w14:paraId="395F3356" w14:textId="77777777" w:rsidR="00B737DA" w:rsidRDefault="00B737DA" w:rsidP="00D56107">
            <w:pPr>
              <w:pStyle w:val="clausulascliente"/>
              <w:spacing w:before="0" w:after="0" w:line="240" w:lineRule="auto"/>
              <w:ind w:left="0" w:right="284"/>
              <w:jc w:val="left"/>
            </w:pPr>
          </w:p>
        </w:tc>
        <w:tc>
          <w:tcPr>
            <w:tcW w:w="1786" w:type="dxa"/>
            <w:vAlign w:val="center"/>
          </w:tcPr>
          <w:p w14:paraId="14413E64" w14:textId="77777777" w:rsidR="00B737DA" w:rsidRDefault="00B737DA" w:rsidP="00D56107">
            <w:pPr>
              <w:pStyle w:val="clausulascliente"/>
              <w:spacing w:before="0" w:after="0" w:line="240" w:lineRule="auto"/>
              <w:ind w:left="0" w:right="284"/>
              <w:jc w:val="left"/>
            </w:pPr>
          </w:p>
        </w:tc>
      </w:tr>
      <w:tr w:rsidR="00B737DA" w14:paraId="28B18B8F" w14:textId="77777777" w:rsidTr="00D56107">
        <w:trPr>
          <w:trHeight w:val="155"/>
          <w:jc w:val="center"/>
        </w:trPr>
        <w:tc>
          <w:tcPr>
            <w:tcW w:w="2752" w:type="dxa"/>
            <w:gridSpan w:val="3"/>
            <w:shd w:val="clear" w:color="auto" w:fill="7F7F7F"/>
            <w:vAlign w:val="center"/>
          </w:tcPr>
          <w:p w14:paraId="641A12AB" w14:textId="77777777" w:rsidR="00B737DA" w:rsidRDefault="00586164" w:rsidP="00D56107">
            <w:pPr>
              <w:pStyle w:val="clausulascliente"/>
              <w:spacing w:before="0" w:after="0" w:line="240" w:lineRule="auto"/>
              <w:ind w:left="0" w:right="284"/>
              <w:jc w:val="left"/>
            </w:pPr>
            <w:r>
              <w:t>Teléfono:</w:t>
            </w:r>
          </w:p>
        </w:tc>
        <w:tc>
          <w:tcPr>
            <w:tcW w:w="240" w:type="dxa"/>
            <w:vAlign w:val="center"/>
          </w:tcPr>
          <w:p w14:paraId="574B2899" w14:textId="77777777" w:rsidR="00B737DA" w:rsidRDefault="00B737DA" w:rsidP="00D56107">
            <w:pPr>
              <w:pStyle w:val="clausulascliente"/>
              <w:spacing w:before="0" w:after="0" w:line="240" w:lineRule="auto"/>
              <w:ind w:left="0" w:right="284"/>
              <w:jc w:val="left"/>
            </w:pPr>
          </w:p>
        </w:tc>
        <w:tc>
          <w:tcPr>
            <w:tcW w:w="4974" w:type="dxa"/>
            <w:gridSpan w:val="3"/>
            <w:shd w:val="clear" w:color="auto" w:fill="F2F2F2"/>
            <w:vAlign w:val="center"/>
          </w:tcPr>
          <w:p w14:paraId="796166CC" w14:textId="3645DC52" w:rsidR="00B737DA" w:rsidRDefault="00586164" w:rsidP="00D56107">
            <w:pPr>
              <w:pStyle w:val="clausulascliente"/>
              <w:spacing w:before="0" w:after="0" w:line="240" w:lineRule="auto"/>
              <w:ind w:left="0" w:right="284"/>
              <w:jc w:val="left"/>
            </w:pPr>
            <w:r>
              <w:rPr>
                <w:rFonts w:eastAsia="Times New Roman"/>
                <w:kern w:val="0"/>
                <w:sz w:val="18"/>
                <w:szCs w:val="18"/>
              </w:rPr>
              <w:t>922 733 863</w:t>
            </w:r>
          </w:p>
        </w:tc>
      </w:tr>
      <w:tr w:rsidR="00B737DA" w14:paraId="0A748A54" w14:textId="77777777" w:rsidTr="00D56107">
        <w:trPr>
          <w:trHeight w:hRule="exact" w:val="61"/>
          <w:jc w:val="center"/>
        </w:trPr>
        <w:tc>
          <w:tcPr>
            <w:tcW w:w="368" w:type="dxa"/>
            <w:vAlign w:val="center"/>
          </w:tcPr>
          <w:p w14:paraId="3E43B2B5" w14:textId="77777777" w:rsidR="00B737DA" w:rsidRDefault="00B737DA" w:rsidP="00D56107">
            <w:pPr>
              <w:pStyle w:val="clausulascliente"/>
              <w:spacing w:before="0" w:after="0" w:line="240" w:lineRule="auto"/>
              <w:ind w:left="0" w:right="284"/>
              <w:jc w:val="left"/>
            </w:pPr>
          </w:p>
        </w:tc>
        <w:tc>
          <w:tcPr>
            <w:tcW w:w="240" w:type="dxa"/>
            <w:vAlign w:val="center"/>
          </w:tcPr>
          <w:p w14:paraId="462BA7B7" w14:textId="77777777" w:rsidR="00B737DA" w:rsidRDefault="00B737DA" w:rsidP="00D56107">
            <w:pPr>
              <w:pStyle w:val="clausulascliente"/>
              <w:spacing w:before="0" w:after="0" w:line="240" w:lineRule="auto"/>
              <w:ind w:left="0" w:right="284"/>
              <w:jc w:val="left"/>
            </w:pPr>
          </w:p>
        </w:tc>
        <w:tc>
          <w:tcPr>
            <w:tcW w:w="2143" w:type="dxa"/>
            <w:vAlign w:val="center"/>
          </w:tcPr>
          <w:p w14:paraId="13CDE8C8" w14:textId="77777777" w:rsidR="00B737DA" w:rsidRDefault="00B737DA" w:rsidP="00D56107">
            <w:pPr>
              <w:pStyle w:val="clausulascliente"/>
              <w:spacing w:before="0" w:after="0" w:line="240" w:lineRule="auto"/>
              <w:ind w:left="0" w:right="284"/>
              <w:jc w:val="left"/>
            </w:pPr>
          </w:p>
        </w:tc>
        <w:tc>
          <w:tcPr>
            <w:tcW w:w="240" w:type="dxa"/>
            <w:vAlign w:val="center"/>
          </w:tcPr>
          <w:p w14:paraId="5D67F734" w14:textId="77777777" w:rsidR="00B737DA" w:rsidRDefault="00B737DA" w:rsidP="00D56107">
            <w:pPr>
              <w:pStyle w:val="clausulascliente"/>
              <w:spacing w:before="0" w:after="0" w:line="240" w:lineRule="auto"/>
              <w:ind w:left="0" w:right="284"/>
              <w:jc w:val="left"/>
            </w:pPr>
          </w:p>
        </w:tc>
        <w:tc>
          <w:tcPr>
            <w:tcW w:w="2947" w:type="dxa"/>
            <w:vAlign w:val="center"/>
          </w:tcPr>
          <w:p w14:paraId="788368B8" w14:textId="77777777" w:rsidR="00B737DA" w:rsidRDefault="00B737DA" w:rsidP="00D56107">
            <w:pPr>
              <w:pStyle w:val="clausulascliente"/>
              <w:spacing w:before="0" w:after="0" w:line="240" w:lineRule="auto"/>
              <w:ind w:left="0" w:right="284"/>
              <w:jc w:val="left"/>
            </w:pPr>
          </w:p>
        </w:tc>
        <w:tc>
          <w:tcPr>
            <w:tcW w:w="240" w:type="dxa"/>
            <w:vAlign w:val="center"/>
          </w:tcPr>
          <w:p w14:paraId="64554B16" w14:textId="77777777" w:rsidR="00B737DA" w:rsidRDefault="00B737DA" w:rsidP="00D56107">
            <w:pPr>
              <w:pStyle w:val="clausulascliente"/>
              <w:spacing w:before="0" w:after="0" w:line="240" w:lineRule="auto"/>
              <w:ind w:left="0" w:right="284"/>
              <w:jc w:val="left"/>
            </w:pPr>
          </w:p>
        </w:tc>
        <w:tc>
          <w:tcPr>
            <w:tcW w:w="1786" w:type="dxa"/>
            <w:vAlign w:val="center"/>
          </w:tcPr>
          <w:p w14:paraId="372E68BA" w14:textId="77777777" w:rsidR="00B737DA" w:rsidRDefault="00B737DA" w:rsidP="00D56107">
            <w:pPr>
              <w:pStyle w:val="clausulascliente"/>
              <w:spacing w:before="0" w:after="0" w:line="240" w:lineRule="auto"/>
              <w:ind w:left="0" w:right="284"/>
              <w:jc w:val="left"/>
            </w:pPr>
          </w:p>
        </w:tc>
      </w:tr>
      <w:tr w:rsidR="00B737DA" w14:paraId="57E75168" w14:textId="77777777" w:rsidTr="00D56107">
        <w:trPr>
          <w:trHeight w:val="155"/>
          <w:jc w:val="center"/>
        </w:trPr>
        <w:tc>
          <w:tcPr>
            <w:tcW w:w="2752" w:type="dxa"/>
            <w:gridSpan w:val="3"/>
            <w:shd w:val="clear" w:color="auto" w:fill="7F7F7F"/>
            <w:vAlign w:val="center"/>
          </w:tcPr>
          <w:p w14:paraId="33EB7B6D" w14:textId="77777777" w:rsidR="00B737DA" w:rsidRDefault="00586164" w:rsidP="00D56107">
            <w:pPr>
              <w:pStyle w:val="clausulascliente"/>
              <w:spacing w:before="0" w:after="0" w:line="240" w:lineRule="auto"/>
              <w:ind w:left="0" w:right="284"/>
              <w:jc w:val="left"/>
            </w:pPr>
            <w:r>
              <w:t>Web alojada por:</w:t>
            </w:r>
          </w:p>
        </w:tc>
        <w:tc>
          <w:tcPr>
            <w:tcW w:w="240" w:type="dxa"/>
            <w:vAlign w:val="center"/>
          </w:tcPr>
          <w:p w14:paraId="6BEAE64D" w14:textId="77777777" w:rsidR="00B737DA" w:rsidRDefault="00B737DA" w:rsidP="00D56107">
            <w:pPr>
              <w:pStyle w:val="clausulascliente"/>
              <w:spacing w:before="0" w:after="0" w:line="240" w:lineRule="auto"/>
              <w:ind w:left="0" w:right="284"/>
              <w:jc w:val="left"/>
            </w:pPr>
          </w:p>
        </w:tc>
        <w:tc>
          <w:tcPr>
            <w:tcW w:w="4974" w:type="dxa"/>
            <w:gridSpan w:val="3"/>
            <w:shd w:val="clear" w:color="auto" w:fill="F2F2F2"/>
            <w:vAlign w:val="center"/>
          </w:tcPr>
          <w:p w14:paraId="2D9212C8" w14:textId="1F0B08AF" w:rsidR="00B737DA" w:rsidRDefault="00826DCA" w:rsidP="00826DCA">
            <w:pPr>
              <w:pStyle w:val="clausulascliente"/>
              <w:spacing w:before="0" w:after="0" w:line="240" w:lineRule="auto"/>
              <w:ind w:left="0" w:right="284"/>
              <w:jc w:val="left"/>
            </w:pPr>
            <w:proofErr w:type="spellStart"/>
            <w:r>
              <w:t>google</w:t>
            </w:r>
            <w:proofErr w:type="spellEnd"/>
          </w:p>
        </w:tc>
      </w:tr>
    </w:tbl>
    <w:p w14:paraId="264E5A3C" w14:textId="2F490C5A" w:rsidR="00B737DA" w:rsidRDefault="00B737DA" w:rsidP="00586164">
      <w:pPr>
        <w:spacing w:after="0"/>
        <w:ind w:left="0" w:right="0"/>
        <w:rPr>
          <w:szCs w:val="18"/>
        </w:rPr>
      </w:pPr>
    </w:p>
    <w:p w14:paraId="71DD5545" w14:textId="1E8BD998" w:rsidR="00B737DA" w:rsidRDefault="008A5132" w:rsidP="00D56107">
      <w:pPr>
        <w:pStyle w:val="Ttulo2"/>
      </w:pPr>
      <w:r>
        <w:t>Condiciones generales de acceso y utilización</w:t>
      </w:r>
    </w:p>
    <w:p w14:paraId="7C1E6AC6" w14:textId="1CD7C585" w:rsidR="00B737DA" w:rsidRDefault="00586164" w:rsidP="00B864B2">
      <w:pPr>
        <w:shd w:val="clear" w:color="auto" w:fill="FFFFFF"/>
        <w:suppressAutoHyphens w:val="0"/>
        <w:spacing w:before="0"/>
        <w:ind w:left="0" w:right="0"/>
        <w:textAlignment w:val="auto"/>
        <w:rPr>
          <w:rFonts w:eastAsia="Times New Roman"/>
          <w:kern w:val="0"/>
          <w:szCs w:val="18"/>
        </w:rPr>
      </w:pPr>
      <w:r>
        <w:rPr>
          <w:rFonts w:eastAsia="Times New Roman"/>
          <w:kern w:val="0"/>
          <w:szCs w:val="18"/>
        </w:rPr>
        <w:t>El sitio Web y sus servicios son de acceso libre y gratuito, si bien la utilización de determinadas áreas o servicios está condicionada a cumplimentar formularios de recogida de datos. Sólo los mayores de 18 años podrán facilitar datos a través de nuestra web, y los menores de 14 años no pueden facilitarlos sin el consentimiento de los padres o tutores.</w:t>
      </w:r>
    </w:p>
    <w:p w14:paraId="35F32DC2" w14:textId="77777777" w:rsidR="00B737DA" w:rsidRDefault="00586164" w:rsidP="00B864B2">
      <w:pPr>
        <w:shd w:val="clear" w:color="auto" w:fill="FFFFFF"/>
        <w:suppressAutoHyphens w:val="0"/>
        <w:spacing w:before="0"/>
        <w:ind w:left="0" w:right="0"/>
        <w:textAlignment w:val="auto"/>
        <w:rPr>
          <w:rFonts w:eastAsia="Times New Roman"/>
          <w:kern w:val="0"/>
          <w:szCs w:val="18"/>
        </w:rPr>
      </w:pPr>
      <w:r>
        <w:rPr>
          <w:rFonts w:eastAsia="Times New Roman"/>
          <w:kern w:val="0"/>
          <w:szCs w:val="18"/>
        </w:rPr>
        <w:t>El Usuario garantiza la autenticidad y actualidad de todos aquellos datos que comunique a SYLVIE SIMARD (DENTAL EXPERT) y será el único responsable de las manifestaciones falsas o inexactas que realice.</w:t>
      </w:r>
    </w:p>
    <w:p w14:paraId="4D2F40D2" w14:textId="77777777" w:rsidR="00B737DA" w:rsidRDefault="00586164" w:rsidP="00B864B2">
      <w:pPr>
        <w:shd w:val="clear" w:color="auto" w:fill="FFFFFF"/>
        <w:suppressAutoHyphens w:val="0"/>
        <w:spacing w:before="0"/>
        <w:ind w:left="0" w:right="0"/>
        <w:textAlignment w:val="auto"/>
        <w:rPr>
          <w:rFonts w:eastAsia="Times New Roman"/>
          <w:kern w:val="0"/>
          <w:szCs w:val="18"/>
        </w:rPr>
      </w:pPr>
      <w:r>
        <w:rPr>
          <w:rFonts w:eastAsia="Times New Roman"/>
          <w:kern w:val="0"/>
          <w:szCs w:val="18"/>
        </w:rPr>
        <w:t>www.dentalexpert.es tiene los siguientes tipos de usuarios:</w:t>
      </w:r>
    </w:p>
    <w:p w14:paraId="28D68DDC" w14:textId="77777777" w:rsidR="00B737DA" w:rsidRDefault="00586164" w:rsidP="00D56107">
      <w:pPr>
        <w:pStyle w:val="Prrafodelista"/>
        <w:numPr>
          <w:ilvl w:val="0"/>
          <w:numId w:val="38"/>
        </w:numPr>
        <w:shd w:val="clear" w:color="auto" w:fill="FFFFFF"/>
        <w:suppressAutoHyphens w:val="0"/>
        <w:spacing w:before="0"/>
        <w:textAlignment w:val="auto"/>
        <w:rPr>
          <w:rFonts w:eastAsia="Times New Roman"/>
          <w:kern w:val="0"/>
          <w:szCs w:val="18"/>
        </w:rPr>
      </w:pPr>
      <w:r>
        <w:rPr>
          <w:rFonts w:eastAsia="Times New Roman"/>
          <w:kern w:val="0"/>
          <w:szCs w:val="18"/>
        </w:rPr>
        <w:t>Usuarios que aportan datos en cualquiera de los formularios disponibles: Los datos personales que SYLVIE SIMARD (DENTAL EXPERT) solicita incluye el nombre y dirección electrónica y los proporcionados por el propio usuario al rellenar los formularios.</w:t>
      </w:r>
    </w:p>
    <w:p w14:paraId="4A0CF508" w14:textId="77777777" w:rsidR="00B737DA" w:rsidRDefault="00586164" w:rsidP="00D56107">
      <w:pPr>
        <w:pStyle w:val="Prrafodelista"/>
        <w:numPr>
          <w:ilvl w:val="0"/>
          <w:numId w:val="38"/>
        </w:numPr>
        <w:shd w:val="clear" w:color="auto" w:fill="FFFFFF"/>
        <w:suppressAutoHyphens w:val="0"/>
        <w:spacing w:before="0"/>
        <w:textAlignment w:val="auto"/>
        <w:rPr>
          <w:rFonts w:eastAsia="Times New Roman"/>
          <w:kern w:val="0"/>
          <w:szCs w:val="18"/>
        </w:rPr>
      </w:pPr>
      <w:r>
        <w:rPr>
          <w:rFonts w:eastAsia="Times New Roman"/>
          <w:kern w:val="0"/>
          <w:szCs w:val="18"/>
        </w:rPr>
        <w:t>Usuarios que no han contactado con SYLVIE SIMARD (DENTAL EXPERT) pero de los que se recogen datos: Datos proporcionados por las cookies</w:t>
      </w:r>
    </w:p>
    <w:p w14:paraId="728292F9" w14:textId="164D43F5" w:rsidR="00B737DA" w:rsidRDefault="00B737DA" w:rsidP="00B864B2">
      <w:pPr>
        <w:tabs>
          <w:tab w:val="left" w:pos="8222"/>
        </w:tabs>
        <w:spacing w:after="0" w:line="240" w:lineRule="auto"/>
        <w:ind w:left="0" w:right="0"/>
        <w:rPr>
          <w:szCs w:val="18"/>
        </w:rPr>
      </w:pPr>
    </w:p>
    <w:p w14:paraId="0EE307E6" w14:textId="7EC13113" w:rsidR="00B737DA" w:rsidRDefault="005D301C" w:rsidP="00B864B2">
      <w:pPr>
        <w:shd w:val="clear" w:color="auto" w:fill="FFFFFF"/>
        <w:suppressAutoHyphens w:val="0"/>
        <w:spacing w:before="0"/>
        <w:ind w:left="0" w:right="0"/>
        <w:textAlignment w:val="auto"/>
        <w:rPr>
          <w:rFonts w:eastAsia="Times New Roman"/>
          <w:b/>
          <w:kern w:val="0"/>
          <w:szCs w:val="18"/>
        </w:rPr>
      </w:pPr>
      <w:r>
        <w:rPr>
          <w:b/>
          <w:bCs/>
        </w:rPr>
        <w:t>3.1</w:t>
      </w:r>
      <w:r>
        <w:t xml:space="preserve"> </w:t>
      </w:r>
      <w:r>
        <w:rPr>
          <w:rFonts w:eastAsia="Times New Roman"/>
          <w:b/>
          <w:kern w:val="0"/>
          <w:szCs w:val="18"/>
        </w:rPr>
        <w:t>Reglas y prohibiciones de uso para usuarios de nuestros servicios</w:t>
      </w:r>
    </w:p>
    <w:p w14:paraId="64A23380" w14:textId="7193576B"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El Usuario se compromete expresamente a hacer un uso adecuado de los contenidos y servicios ofrecidos y a no emplearlos para:</w:t>
      </w:r>
    </w:p>
    <w:p w14:paraId="7FD05027" w14:textId="77777777" w:rsidR="00B737DA" w:rsidRDefault="005D301C" w:rsidP="00641F16">
      <w:pPr>
        <w:numPr>
          <w:ilvl w:val="0"/>
          <w:numId w:val="36"/>
        </w:numPr>
        <w:shd w:val="clear" w:color="auto" w:fill="FFFFFF"/>
        <w:suppressAutoHyphens w:val="0"/>
        <w:spacing w:before="0" w:line="240" w:lineRule="auto"/>
        <w:ind w:left="284" w:right="0" w:hanging="284"/>
        <w:textAlignment w:val="auto"/>
        <w:rPr>
          <w:rFonts w:eastAsia="Times New Roman"/>
          <w:kern w:val="0"/>
          <w:szCs w:val="18"/>
        </w:rPr>
      </w:pPr>
      <w:r>
        <w:rPr>
          <w:rFonts w:eastAsia="Times New Roman"/>
          <w:kern w:val="0"/>
          <w:szCs w:val="18"/>
        </w:rPr>
        <w:t>Difundir contenidos delictivos, violentos, pornográficos, racistas, xenófobo, ofensivos, de apología del terrorismo o, en general, contrarios a la ley o al orden público.</w:t>
      </w:r>
    </w:p>
    <w:p w14:paraId="759FF2A2" w14:textId="77777777" w:rsidR="00B737DA" w:rsidRDefault="005D301C" w:rsidP="00A50587">
      <w:pPr>
        <w:numPr>
          <w:ilvl w:val="0"/>
          <w:numId w:val="36"/>
        </w:numPr>
        <w:shd w:val="clear" w:color="auto" w:fill="FFFFFF"/>
        <w:suppressAutoHyphens w:val="0"/>
        <w:spacing w:before="0" w:line="240" w:lineRule="auto"/>
        <w:ind w:left="284" w:right="0" w:hanging="284"/>
        <w:textAlignment w:val="auto"/>
        <w:rPr>
          <w:rFonts w:eastAsia="Times New Roman"/>
          <w:kern w:val="0"/>
          <w:szCs w:val="18"/>
        </w:rPr>
      </w:pPr>
      <w:r>
        <w:rPr>
          <w:rFonts w:eastAsia="Times New Roman"/>
          <w:kern w:val="0"/>
          <w:szCs w:val="18"/>
        </w:rPr>
        <w:t>Introducir en la red virus informáticos o realizar actuaciones susceptibles de alterar, estropear, interrumpir o generar errores o daños en los documentos electrónicos, datos o sistemas físicos y lógicos de SYLVIE SIMARD (DENTAL EXPERT) o de terceras personas; así como obstaculizar el acceso de otros Usuarios al sitio Web y a sus servicios.</w:t>
      </w:r>
    </w:p>
    <w:p w14:paraId="142C2478" w14:textId="77777777" w:rsidR="00B737DA" w:rsidRDefault="005D301C" w:rsidP="00A50587">
      <w:pPr>
        <w:numPr>
          <w:ilvl w:val="0"/>
          <w:numId w:val="36"/>
        </w:numPr>
        <w:shd w:val="clear" w:color="auto" w:fill="FFFFFF"/>
        <w:suppressAutoHyphens w:val="0"/>
        <w:spacing w:before="0" w:line="240" w:lineRule="auto"/>
        <w:ind w:left="284" w:right="0" w:hanging="284"/>
        <w:textAlignment w:val="auto"/>
        <w:rPr>
          <w:rFonts w:eastAsia="Times New Roman"/>
          <w:kern w:val="0"/>
          <w:szCs w:val="18"/>
        </w:rPr>
      </w:pPr>
      <w:r>
        <w:rPr>
          <w:rFonts w:eastAsia="Times New Roman"/>
          <w:kern w:val="0"/>
          <w:szCs w:val="18"/>
        </w:rPr>
        <w:t>Intentar acceder a áreas restringidas de los sistemas informáticos de SYLVIE SIMARD (DENTAL EXPERT) o de terceros y, en su caso, extraer información.</w:t>
      </w:r>
    </w:p>
    <w:p w14:paraId="7C7FCD8E" w14:textId="77777777" w:rsidR="00B737DA" w:rsidRDefault="005D301C" w:rsidP="00A50587">
      <w:pPr>
        <w:numPr>
          <w:ilvl w:val="0"/>
          <w:numId w:val="36"/>
        </w:numPr>
        <w:shd w:val="clear" w:color="auto" w:fill="FFFFFF"/>
        <w:suppressAutoHyphens w:val="0"/>
        <w:spacing w:before="0" w:line="240" w:lineRule="auto"/>
        <w:ind w:left="284" w:right="0" w:hanging="284"/>
        <w:textAlignment w:val="auto"/>
        <w:rPr>
          <w:rFonts w:eastAsia="Times New Roman"/>
          <w:kern w:val="0"/>
          <w:szCs w:val="18"/>
        </w:rPr>
      </w:pPr>
      <w:r>
        <w:rPr>
          <w:rFonts w:eastAsia="Times New Roman"/>
          <w:kern w:val="0"/>
          <w:szCs w:val="18"/>
        </w:rPr>
        <w:t>Vulnerar los derechos de propiedad intelectual o industrial, así como violar la confidencialidad de la información de SYLVIE SIMARD (DENTAL EXPERT) o de terceros.</w:t>
      </w:r>
    </w:p>
    <w:p w14:paraId="4DFDC91B" w14:textId="77777777" w:rsidR="00B737DA" w:rsidRDefault="005D301C" w:rsidP="00A50587">
      <w:pPr>
        <w:numPr>
          <w:ilvl w:val="0"/>
          <w:numId w:val="36"/>
        </w:numPr>
        <w:shd w:val="clear" w:color="auto" w:fill="FFFFFF"/>
        <w:suppressAutoHyphens w:val="0"/>
        <w:spacing w:before="0" w:line="240" w:lineRule="auto"/>
        <w:ind w:left="284" w:right="0" w:hanging="284"/>
        <w:textAlignment w:val="auto"/>
        <w:rPr>
          <w:rFonts w:eastAsia="Times New Roman"/>
          <w:kern w:val="0"/>
          <w:szCs w:val="18"/>
        </w:rPr>
      </w:pPr>
      <w:r>
        <w:rPr>
          <w:rFonts w:eastAsia="Times New Roman"/>
          <w:kern w:val="0"/>
          <w:szCs w:val="18"/>
        </w:rPr>
        <w:t>Suplantar la identidad de otro Usuario, de las administraciones públicas o de un tercero.</w:t>
      </w:r>
    </w:p>
    <w:p w14:paraId="1C18E8DA" w14:textId="77777777" w:rsidR="00B737DA" w:rsidRDefault="005D301C" w:rsidP="00A50587">
      <w:pPr>
        <w:numPr>
          <w:ilvl w:val="0"/>
          <w:numId w:val="36"/>
        </w:numPr>
        <w:shd w:val="clear" w:color="auto" w:fill="FFFFFF"/>
        <w:suppressAutoHyphens w:val="0"/>
        <w:spacing w:before="0" w:line="240" w:lineRule="auto"/>
        <w:ind w:left="284" w:right="0" w:hanging="284"/>
        <w:textAlignment w:val="auto"/>
        <w:rPr>
          <w:rFonts w:eastAsia="Times New Roman"/>
          <w:kern w:val="0"/>
          <w:szCs w:val="18"/>
        </w:rPr>
      </w:pPr>
      <w:r>
        <w:rPr>
          <w:rFonts w:eastAsia="Times New Roman"/>
          <w:kern w:val="0"/>
          <w:szCs w:val="18"/>
        </w:rPr>
        <w:t>Reproducir, copiar, distribuir, poner a disposición o de cualquier otra forma comunicar públicamente, transformar o modificar los Contenidos, a menos que se cuente con la autorización del titular de los correspondientes derechos o ello resulte legalmente permitido</w:t>
      </w:r>
    </w:p>
    <w:p w14:paraId="02A9B716" w14:textId="618FFFC5" w:rsidR="00B737DA" w:rsidRDefault="005D301C" w:rsidP="00A50587">
      <w:pPr>
        <w:numPr>
          <w:ilvl w:val="0"/>
          <w:numId w:val="36"/>
        </w:numPr>
        <w:shd w:val="clear" w:color="auto" w:fill="FFFFFF"/>
        <w:suppressAutoHyphens w:val="0"/>
        <w:spacing w:before="0" w:line="240" w:lineRule="auto"/>
        <w:ind w:left="284" w:right="0" w:hanging="284"/>
        <w:textAlignment w:val="auto"/>
        <w:rPr>
          <w:rFonts w:eastAsia="Times New Roman"/>
          <w:kern w:val="0"/>
          <w:szCs w:val="18"/>
        </w:rPr>
      </w:pPr>
      <w:r>
        <w:rPr>
          <w:rFonts w:eastAsia="Times New Roman"/>
          <w:kern w:val="0"/>
          <w:szCs w:val="18"/>
        </w:rPr>
        <w:lastRenderedPageBreak/>
        <w:t>Recabar datos con finalidad publicitaria y de remitir publicidad de cualquier clase y comunicaciones con fines de venta u otras de naturaleza comercial sin que medie su previa solicitud o consentimiento.</w:t>
      </w:r>
    </w:p>
    <w:p w14:paraId="43E169D5" w14:textId="77777777" w:rsidR="00B737DA" w:rsidRDefault="005D301C" w:rsidP="00D56107">
      <w:pPr>
        <w:shd w:val="clear" w:color="auto" w:fill="FFFFFF"/>
        <w:suppressAutoHyphens w:val="0"/>
        <w:spacing w:before="240" w:line="240" w:lineRule="auto"/>
        <w:ind w:left="0" w:right="0"/>
        <w:textAlignment w:val="auto"/>
        <w:rPr>
          <w:rFonts w:eastAsia="Times New Roman"/>
          <w:b/>
          <w:kern w:val="0"/>
          <w:szCs w:val="18"/>
        </w:rPr>
      </w:pPr>
      <w:r>
        <w:rPr>
          <w:rFonts w:eastAsia="Times New Roman"/>
          <w:b/>
          <w:kern w:val="0"/>
          <w:szCs w:val="18"/>
        </w:rPr>
        <w:t>3.2. Procedimiento en caso de realización de actividades de carácter ilícito</w:t>
      </w:r>
    </w:p>
    <w:p w14:paraId="39A5FBFB" w14:textId="426FA7EE"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En el caso de que cualquier usuario o un tercero considere que existen hechos o circunstancias que revelen el carácter ilícito de la utilización de cualquier contenido y/o de la realización de cualquier actividad en las páginas Web incluidas o accesibles a través del sitio Web, deberá enviar una notificación a SYLVIE SIMARD (DENTAL EXPERT) identificándose debidamente, especificando las supuestas infracciones y declarando expresamente y bajo su responsabilidad que la información proporcionada en la notificación es exacta.</w:t>
      </w:r>
    </w:p>
    <w:p w14:paraId="2FC0905F" w14:textId="77777777" w:rsidR="00B737DA" w:rsidRDefault="005D301C" w:rsidP="00D56107">
      <w:pPr>
        <w:shd w:val="clear" w:color="auto" w:fill="FFFFFF"/>
        <w:suppressAutoHyphens w:val="0"/>
        <w:spacing w:before="240" w:line="240" w:lineRule="auto"/>
        <w:ind w:left="0" w:right="0"/>
        <w:textAlignment w:val="auto"/>
        <w:rPr>
          <w:rFonts w:eastAsia="Times New Roman"/>
          <w:b/>
          <w:kern w:val="0"/>
          <w:szCs w:val="18"/>
        </w:rPr>
      </w:pPr>
      <w:r>
        <w:rPr>
          <w:rFonts w:eastAsia="Times New Roman"/>
          <w:b/>
          <w:kern w:val="0"/>
          <w:szCs w:val="18"/>
        </w:rPr>
        <w:t>4. Política de privacidad</w:t>
      </w:r>
    </w:p>
    <w:p w14:paraId="096F4B3B" w14:textId="78F6E132"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El usuario puede consultar cómo SYLVIE SIMARD (DENTAL EXPERT) utiliza sus datos y las medidas de seguridad implantadas en el enlace: "Política de privacidad”</w:t>
      </w:r>
    </w:p>
    <w:p w14:paraId="1BC0B0DE" w14:textId="77777777" w:rsidR="00B737DA" w:rsidRDefault="00B737DA" w:rsidP="00B864B2">
      <w:pPr>
        <w:shd w:val="clear" w:color="auto" w:fill="FFFFFF"/>
        <w:suppressAutoHyphens w:val="0"/>
        <w:spacing w:before="0" w:line="240" w:lineRule="auto"/>
        <w:ind w:left="0" w:right="0"/>
        <w:textAlignment w:val="auto"/>
        <w:rPr>
          <w:rFonts w:eastAsia="Times New Roman"/>
          <w:kern w:val="0"/>
          <w:szCs w:val="18"/>
        </w:rPr>
      </w:pPr>
    </w:p>
    <w:p w14:paraId="0DA5CB30" w14:textId="77777777" w:rsidR="00B737DA" w:rsidRDefault="005D301C" w:rsidP="00B864B2">
      <w:pPr>
        <w:shd w:val="clear" w:color="auto" w:fill="FFFFFF"/>
        <w:suppressAutoHyphens w:val="0"/>
        <w:spacing w:before="0" w:line="240" w:lineRule="auto"/>
        <w:ind w:left="0" w:right="0"/>
        <w:textAlignment w:val="auto"/>
        <w:rPr>
          <w:rFonts w:eastAsia="Times New Roman"/>
          <w:b/>
          <w:kern w:val="0"/>
          <w:szCs w:val="18"/>
        </w:rPr>
      </w:pPr>
      <w:r>
        <w:rPr>
          <w:rFonts w:eastAsia="Times New Roman"/>
          <w:b/>
          <w:kern w:val="0"/>
          <w:szCs w:val="18"/>
        </w:rPr>
        <w:t>5. Política de cookies</w:t>
      </w:r>
    </w:p>
    <w:p w14:paraId="2C709F1F" w14:textId="382AEDD0"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SYLVIE SIMARD (DENTAL EXPERT) instala cookies en el ordenador del usuario. Para conocer más las cookies de nuestro sitio web acuda al siguiente enlace: "política de cookies"</w:t>
      </w:r>
    </w:p>
    <w:p w14:paraId="61F21A6E" w14:textId="77777777" w:rsidR="00B737DA" w:rsidRDefault="00B737DA" w:rsidP="00B864B2">
      <w:pPr>
        <w:shd w:val="clear" w:color="auto" w:fill="FFFFFF"/>
        <w:suppressAutoHyphens w:val="0"/>
        <w:spacing w:before="0" w:line="240" w:lineRule="auto"/>
        <w:ind w:left="0" w:right="0"/>
        <w:textAlignment w:val="auto"/>
        <w:rPr>
          <w:rFonts w:eastAsia="Times New Roman"/>
          <w:kern w:val="0"/>
          <w:szCs w:val="18"/>
        </w:rPr>
      </w:pPr>
    </w:p>
    <w:p w14:paraId="779521F4" w14:textId="77777777" w:rsidR="00B737DA" w:rsidRDefault="005D301C" w:rsidP="00B864B2">
      <w:pPr>
        <w:shd w:val="clear" w:color="auto" w:fill="FFFFFF"/>
        <w:suppressAutoHyphens w:val="0"/>
        <w:spacing w:before="0" w:line="240" w:lineRule="auto"/>
        <w:ind w:left="0" w:right="0"/>
        <w:textAlignment w:val="auto"/>
        <w:rPr>
          <w:rFonts w:eastAsia="Times New Roman"/>
          <w:b/>
          <w:kern w:val="0"/>
          <w:szCs w:val="18"/>
        </w:rPr>
      </w:pPr>
      <w:r>
        <w:rPr>
          <w:rFonts w:eastAsia="Times New Roman"/>
          <w:b/>
          <w:kern w:val="0"/>
          <w:szCs w:val="18"/>
        </w:rPr>
        <w:t>6. Notificaciones</w:t>
      </w:r>
    </w:p>
    <w:p w14:paraId="2F448899" w14:textId="25D7C163"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Todas las notificaciones y comunicaciones entre los usuarios y SYLVIE SIMARD (DENTAL EXPERT) se considerarán eficaces, a todos los efectos, cuando se realicen a través de correo postal o correo electrónico o comunicación telefónica. Los usuarios deberán dirigirse a SYLVIE SIMARD (DENTAL EXPERT) mediante:</w:t>
      </w:r>
    </w:p>
    <w:p w14:paraId="73393244" w14:textId="77777777" w:rsidR="00B737DA" w:rsidRDefault="005D301C" w:rsidP="00A50587">
      <w:pPr>
        <w:numPr>
          <w:ilvl w:val="0"/>
          <w:numId w:val="36"/>
        </w:numPr>
        <w:shd w:val="clear" w:color="auto" w:fill="FFFFFF"/>
        <w:suppressAutoHyphens w:val="0"/>
        <w:spacing w:before="0" w:line="240" w:lineRule="auto"/>
        <w:ind w:left="284" w:right="0" w:hanging="284"/>
        <w:textAlignment w:val="auto"/>
        <w:rPr>
          <w:rFonts w:eastAsia="Times New Roman"/>
          <w:kern w:val="0"/>
          <w:szCs w:val="18"/>
        </w:rPr>
      </w:pPr>
      <w:r>
        <w:rPr>
          <w:rFonts w:eastAsia="Times New Roman"/>
          <w:kern w:val="0"/>
          <w:szCs w:val="18"/>
        </w:rPr>
        <w:t>Envío por correo postal a la siguiente dirección: SYLVIE SIMARD (DENTAL EXPERT) – Rambla Dionisio González, 4, 38631 - Las Galletas (santa Cruz de Tenerife).</w:t>
      </w:r>
    </w:p>
    <w:p w14:paraId="744A4EFD" w14:textId="75E78CAD" w:rsidR="00B737DA" w:rsidRDefault="005D301C" w:rsidP="00A50587">
      <w:pPr>
        <w:numPr>
          <w:ilvl w:val="0"/>
          <w:numId w:val="36"/>
        </w:numPr>
        <w:shd w:val="clear" w:color="auto" w:fill="FFFFFF"/>
        <w:suppressAutoHyphens w:val="0"/>
        <w:spacing w:before="0" w:line="240" w:lineRule="auto"/>
        <w:ind w:left="284" w:right="0" w:hanging="284"/>
        <w:textAlignment w:val="auto"/>
        <w:rPr>
          <w:rFonts w:eastAsia="Times New Roman"/>
          <w:kern w:val="0"/>
          <w:szCs w:val="18"/>
        </w:rPr>
      </w:pPr>
      <w:r>
        <w:rPr>
          <w:rFonts w:eastAsia="Times New Roman"/>
          <w:kern w:val="0"/>
          <w:szCs w:val="18"/>
        </w:rPr>
        <w:t>Envío por correo electrónico a la siguiente dirección: sylvie_simard@yahoo.it</w:t>
      </w:r>
    </w:p>
    <w:p w14:paraId="61C53C84" w14:textId="77777777" w:rsidR="00B737DA" w:rsidRDefault="005D301C" w:rsidP="00E775E9">
      <w:pPr>
        <w:shd w:val="clear" w:color="auto" w:fill="FFFFFF"/>
        <w:suppressAutoHyphens w:val="0"/>
        <w:spacing w:before="240" w:line="240" w:lineRule="auto"/>
        <w:ind w:left="0" w:right="0"/>
        <w:textAlignment w:val="auto"/>
        <w:rPr>
          <w:rFonts w:eastAsia="Times New Roman"/>
          <w:b/>
          <w:kern w:val="0"/>
          <w:szCs w:val="18"/>
        </w:rPr>
      </w:pPr>
      <w:r>
        <w:rPr>
          <w:rFonts w:eastAsia="Times New Roman"/>
          <w:b/>
          <w:kern w:val="0"/>
          <w:szCs w:val="18"/>
        </w:rPr>
        <w:t>7. Propiedad Industrial y propiedad intelectual</w:t>
      </w:r>
    </w:p>
    <w:p w14:paraId="66AF707D" w14:textId="77777777"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Todos los contenidos del sitio Web, como textos, fotografías, gráficos, imágenes, iconos, tecnología, software, así como su diseño gráfico y códigos fuente, constituyen una obra cuya propiedad pertenece a SYLVIE SIMARD (DENTAL EXPERT), sin que puedan entenderse cedidos al Usuario ninguno de los derechos de explotación sobre los mismos más allá de lo estrictamente necesario para el correcto uso de la Web.</w:t>
      </w:r>
    </w:p>
    <w:p w14:paraId="737B51C2" w14:textId="77777777"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En definitiva, los usuarios que accedan a este sitio Web pueden visualizar los contenidos y efectuar, en su caso, copias privadas autorizadas siempre que los elementos reproducidos no sean cedidos posteriormente a terceros, ni se instalen a servidores conectados a redes, ni sean objeto de ningún tipo de explotación y única y exclusivamente mientras se encuentre en vigor el servicio.</w:t>
      </w:r>
    </w:p>
    <w:p w14:paraId="5CFC8453" w14:textId="77777777"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Asimismo, todas las marcas, nombres comerciales o signos distintivos de cualquier clase que aparecen en el sitio Web son propiedad de SYLVIE SIMARD (DENTAL EXPERT), sin que pueda entenderse que el uso o acceso al mismo atribuya al Usuario derecho alguno sobre los mismos.</w:t>
      </w:r>
    </w:p>
    <w:p w14:paraId="5E6D3FF0" w14:textId="5484953F"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Quedan prohibidas la distribución, modificación, cesión o comunicación pública de los contenidos y cualquier otro acto que no haya sido expresamente autorizado por SYLVIE SIMARD (DENTAL EXPERT) En caso de incumplimiento SYLVIE SIMARD (DENTAL EXPERT) procederá a adoptar las medidas legales oportunas.</w:t>
      </w:r>
    </w:p>
    <w:p w14:paraId="7D5E68BA" w14:textId="77777777" w:rsidR="00B737DA" w:rsidRDefault="00B737DA" w:rsidP="00B864B2">
      <w:pPr>
        <w:shd w:val="clear" w:color="auto" w:fill="FFFFFF"/>
        <w:suppressAutoHyphens w:val="0"/>
        <w:spacing w:before="0" w:line="240" w:lineRule="auto"/>
        <w:ind w:left="0" w:right="0"/>
        <w:textAlignment w:val="auto"/>
        <w:rPr>
          <w:rFonts w:eastAsia="Times New Roman"/>
          <w:kern w:val="0"/>
          <w:szCs w:val="18"/>
        </w:rPr>
      </w:pPr>
    </w:p>
    <w:p w14:paraId="203AC796" w14:textId="77777777" w:rsidR="00B737DA" w:rsidRDefault="005D301C" w:rsidP="00B864B2">
      <w:pPr>
        <w:shd w:val="clear" w:color="auto" w:fill="FFFFFF"/>
        <w:suppressAutoHyphens w:val="0"/>
        <w:spacing w:before="0" w:line="240" w:lineRule="auto"/>
        <w:ind w:left="0" w:right="0"/>
        <w:textAlignment w:val="auto"/>
        <w:rPr>
          <w:rFonts w:eastAsia="Times New Roman"/>
          <w:b/>
          <w:kern w:val="0"/>
          <w:szCs w:val="18"/>
        </w:rPr>
      </w:pPr>
      <w:r>
        <w:rPr>
          <w:rFonts w:eastAsia="Times New Roman"/>
          <w:b/>
          <w:kern w:val="0"/>
          <w:szCs w:val="18"/>
        </w:rPr>
        <w:t>8. Exención de responsabilidad y modificación del presente aviso legal</w:t>
      </w:r>
    </w:p>
    <w:p w14:paraId="5D846A0A" w14:textId="77777777" w:rsidR="00B737DA" w:rsidRDefault="0058407B" w:rsidP="0058407B">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lastRenderedPageBreak/>
        <w:t xml:space="preserve">La web </w:t>
      </w:r>
      <w:r>
        <w:rPr>
          <w:szCs w:val="18"/>
        </w:rPr>
        <w:t>www.dentalexpert.es utiliza técnicas de seguridad de la información tales como firewalls, procedimientos de control de acceso y mecanismos criptográficos, todo ello con el objetivo de evitar el acceso no autorizado a los datos y garantizar la confidencialidad de los mismos.</w:t>
      </w:r>
    </w:p>
    <w:p w14:paraId="0A078077" w14:textId="26B4AB63"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La información que se difunde en esta web se hace única y exclusivamente a título informativo, reservándose SYLVIE SIMARD (DENTAL EXPERT) el derecho de eliminar o suspender su difusión, total o parcialmente, y a modificar la estructura y contenido de este sitio Web sin aviso previo, pudiendo incluso limitar o no permitir el acceso a dicha información. SYLVIE SIMARD (DENTAL EXPERT) intenta  mantener la calidad y actualización de esta información y evitar y minimizar posibles errores pero SYLVIE SIMARD (DENTAL EXPERT) no responderá de los daños o perjuicios causados por decisiones tomadas en base a la información difundida; ni de inexactitudes, omisiones o errores contenidos en el mismo, ni de los problemas que se originen por el uso de este sitio Web u otro de conexión externa; ni de los daños y/o perjuicios en el software o hardware del usuario que se deriven del acceso a este sitio Web.</w:t>
      </w:r>
    </w:p>
    <w:p w14:paraId="5CD806D5" w14:textId="6D539FE6"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Los Usuarios aceptan expresamente que SYLVIE SIMARD (DENTAL EXPERT) no será responsable del acceso no autorizado o alteración de sus transmisiones o datos, de cualquier material o datos enviados o recibidos o no enviados o recibidos, ni de ninguna transacción realizada a través de su web.</w:t>
      </w:r>
    </w:p>
    <w:p w14:paraId="668AFCA8" w14:textId="645F8C90"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SYLVIE SIMARD (DENTAL EXPERT) se reserva el derecho a modificar el presente aviso legal unilateralmente y sin preaviso  en los términos y condiciones que estime conveniente con la única obligación de informar al usuario de las modificaciones efectuadas a través de </w:t>
      </w:r>
      <w:hyperlink r:id="rId11" w:history="1">
        <w:r>
          <w:rPr>
            <w:rFonts w:eastAsia="Times New Roman"/>
            <w:kern w:val="0"/>
            <w:szCs w:val="18"/>
          </w:rPr>
          <w:t>www.dentalexpert.es</w:t>
        </w:r>
      </w:hyperlink>
      <w:r>
        <w:rPr>
          <w:rFonts w:eastAsia="Times New Roman"/>
          <w:kern w:val="0"/>
          <w:szCs w:val="18"/>
        </w:rPr>
        <w:t>.</w:t>
      </w:r>
    </w:p>
    <w:p w14:paraId="4144E870" w14:textId="77777777" w:rsidR="00B737DA" w:rsidRDefault="00B737DA" w:rsidP="00B864B2">
      <w:pPr>
        <w:shd w:val="clear" w:color="auto" w:fill="FFFFFF"/>
        <w:suppressAutoHyphens w:val="0"/>
        <w:spacing w:before="0" w:line="240" w:lineRule="auto"/>
        <w:ind w:left="0" w:right="0"/>
        <w:textAlignment w:val="auto"/>
        <w:rPr>
          <w:rFonts w:eastAsia="Times New Roman"/>
          <w:kern w:val="0"/>
          <w:szCs w:val="18"/>
        </w:rPr>
      </w:pPr>
    </w:p>
    <w:p w14:paraId="7D0BACB8" w14:textId="77777777" w:rsidR="00B737DA" w:rsidRDefault="005D301C" w:rsidP="00B864B2">
      <w:pPr>
        <w:shd w:val="clear" w:color="auto" w:fill="FFFFFF"/>
        <w:suppressAutoHyphens w:val="0"/>
        <w:spacing w:before="0" w:line="240" w:lineRule="auto"/>
        <w:ind w:left="0" w:right="0"/>
        <w:textAlignment w:val="auto"/>
        <w:rPr>
          <w:rFonts w:eastAsia="Times New Roman"/>
          <w:b/>
          <w:kern w:val="0"/>
          <w:szCs w:val="18"/>
        </w:rPr>
      </w:pPr>
      <w:r>
        <w:rPr>
          <w:rFonts w:eastAsia="Times New Roman"/>
          <w:b/>
          <w:kern w:val="0"/>
          <w:szCs w:val="18"/>
        </w:rPr>
        <w:t>9. Nulidad parcial</w:t>
      </w:r>
    </w:p>
    <w:p w14:paraId="43EDFA11" w14:textId="0B95DDDE"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Si alguna de las presentes cláusulas fuese declarada nula y sin efecto por resolución firme dictada por autoridad competente, los restantes términos y condiciones permanecerán en vigor, sin que queden afectados por dicha declaración de nulidad.</w:t>
      </w:r>
    </w:p>
    <w:p w14:paraId="0F6D4493" w14:textId="77777777" w:rsidR="00B737DA" w:rsidRDefault="00B737DA" w:rsidP="00B864B2">
      <w:pPr>
        <w:shd w:val="clear" w:color="auto" w:fill="FFFFFF"/>
        <w:suppressAutoHyphens w:val="0"/>
        <w:spacing w:before="0" w:line="240" w:lineRule="auto"/>
        <w:ind w:left="0" w:right="0"/>
        <w:textAlignment w:val="auto"/>
        <w:rPr>
          <w:rFonts w:eastAsia="Times New Roman"/>
          <w:kern w:val="0"/>
          <w:szCs w:val="18"/>
        </w:rPr>
      </w:pPr>
    </w:p>
    <w:p w14:paraId="1B9F3552" w14:textId="77777777" w:rsidR="00B737DA" w:rsidRDefault="005D301C" w:rsidP="00B864B2">
      <w:pPr>
        <w:shd w:val="clear" w:color="auto" w:fill="FFFFFF"/>
        <w:suppressAutoHyphens w:val="0"/>
        <w:spacing w:before="0" w:line="240" w:lineRule="auto"/>
        <w:ind w:left="0" w:right="0"/>
        <w:textAlignment w:val="auto"/>
        <w:rPr>
          <w:rFonts w:eastAsia="Times New Roman"/>
          <w:b/>
          <w:kern w:val="0"/>
          <w:szCs w:val="18"/>
        </w:rPr>
      </w:pPr>
      <w:r>
        <w:rPr>
          <w:rFonts w:eastAsia="Times New Roman"/>
          <w:b/>
          <w:kern w:val="0"/>
          <w:szCs w:val="18"/>
        </w:rPr>
        <w:t>10. Ley aplicable y tribunales competentes</w:t>
      </w:r>
    </w:p>
    <w:p w14:paraId="45CD47C8" w14:textId="77777777"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El presente sitio web queda sometido a lo establecido por la legislación española y normativa europea que resulte de aplicación</w:t>
      </w:r>
    </w:p>
    <w:p w14:paraId="6F4797F3" w14:textId="44461470"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Cualquier controversia que surja o guarde relación con el uso de la página web o con dichos productos será sometida a la jurisdicción no exclusiva de los juzgados y tribunales españoles de la provincia de Santa Cruz de Tenerife.</w:t>
      </w:r>
    </w:p>
    <w:p w14:paraId="289D2C61" w14:textId="77777777" w:rsidR="00B737DA" w:rsidRDefault="005D301C" w:rsidP="00B864B2">
      <w:pPr>
        <w:shd w:val="clear" w:color="auto" w:fill="FFFFFF"/>
        <w:suppressAutoHyphens w:val="0"/>
        <w:spacing w:before="0" w:line="240" w:lineRule="auto"/>
        <w:ind w:left="0" w:right="0"/>
        <w:textAlignment w:val="auto"/>
        <w:rPr>
          <w:rFonts w:eastAsia="Times New Roman"/>
          <w:kern w:val="0"/>
          <w:szCs w:val="18"/>
        </w:rPr>
      </w:pPr>
      <w:r>
        <w:rPr>
          <w:rFonts w:eastAsia="Times New Roman"/>
          <w:kern w:val="0"/>
          <w:szCs w:val="18"/>
        </w:rPr>
        <w:t>Si se trata de un consumidor final nada en la presente cláusula afectará a los derechos que como tal le reconoce la legislación vigente, pudiendo elegir presentar una reclamación para hacer valer sus derechos en relación con las presentes Condiciones ante el Juez o Tribunales que correspondan a su domicilio.</w:t>
      </w:r>
    </w:p>
    <w:p w14:paraId="63B9A8DD" w14:textId="77777777" w:rsidR="00B737DA" w:rsidRDefault="00B737DA" w:rsidP="000F5D03">
      <w:pPr>
        <w:pStyle w:val="clausulascliente"/>
        <w:tabs>
          <w:tab w:val="clear" w:pos="284"/>
          <w:tab w:val="right" w:pos="0"/>
        </w:tabs>
        <w:spacing w:before="0" w:after="0" w:line="240" w:lineRule="auto"/>
        <w:ind w:left="0" w:right="284"/>
        <w:rPr>
          <w:b/>
          <w:sz w:val="16"/>
          <w:szCs w:val="16"/>
        </w:rPr>
      </w:pPr>
      <w:bookmarkStart w:id="0" w:name="_Hlk512937264"/>
    </w:p>
    <w:p w14:paraId="53FB4F85" w14:textId="2F1D28E2" w:rsidR="00B737DA" w:rsidRDefault="00E90274" w:rsidP="000F5D03">
      <w:pPr>
        <w:pStyle w:val="clausulascliente"/>
        <w:tabs>
          <w:tab w:val="clear" w:pos="284"/>
          <w:tab w:val="right" w:pos="0"/>
        </w:tabs>
        <w:spacing w:before="0" w:after="0" w:line="240" w:lineRule="auto"/>
        <w:ind w:left="0" w:right="284"/>
        <w:rPr>
          <w:b/>
          <w:sz w:val="16"/>
          <w:szCs w:val="16"/>
        </w:rPr>
      </w:pPr>
      <w:r>
        <w:rPr>
          <w:b/>
          <w:sz w:val="16"/>
          <w:szCs w:val="16"/>
        </w:rPr>
        <w:t xml:space="preserve">Fecha: </w:t>
      </w:r>
      <w:r w:rsidR="004F692B">
        <w:rPr>
          <w:b/>
          <w:sz w:val="16"/>
          <w:szCs w:val="16"/>
        </w:rPr>
        <w:t>16 enero de 2025</w:t>
      </w:r>
    </w:p>
    <w:p w14:paraId="6B2671DD" w14:textId="77777777" w:rsidR="00B737DA" w:rsidRDefault="00E90274" w:rsidP="000F5D03">
      <w:pPr>
        <w:pStyle w:val="clausulascliente"/>
        <w:tabs>
          <w:tab w:val="clear" w:pos="284"/>
          <w:tab w:val="right" w:pos="0"/>
        </w:tabs>
        <w:spacing w:before="0" w:after="0" w:line="240" w:lineRule="auto"/>
        <w:ind w:left="0" w:right="284"/>
        <w:rPr>
          <w:b/>
          <w:sz w:val="16"/>
          <w:szCs w:val="16"/>
        </w:rPr>
      </w:pPr>
      <w:r>
        <w:rPr>
          <w:b/>
          <w:sz w:val="16"/>
          <w:szCs w:val="16"/>
        </w:rPr>
        <w:t>Versión: V.1.0</w:t>
      </w:r>
    </w:p>
    <w:bookmarkEnd w:id="0"/>
    <w:p w14:paraId="3CEB0F3D" w14:textId="0C3A0421" w:rsidR="00B737DA" w:rsidRDefault="00B737DA" w:rsidP="00DC225F">
      <w:pPr>
        <w:pStyle w:val="clausulascliente"/>
        <w:tabs>
          <w:tab w:val="clear" w:pos="284"/>
          <w:tab w:val="right" w:pos="142"/>
        </w:tabs>
        <w:suppressAutoHyphens w:val="0"/>
        <w:spacing w:before="0" w:after="0" w:line="240" w:lineRule="auto"/>
        <w:ind w:left="284" w:right="284"/>
        <w:textAlignment w:val="auto"/>
      </w:pPr>
    </w:p>
    <w:sectPr w:rsidR="00B737DA" w:rsidSect="004B2806">
      <w:headerReference w:type="default" r:id="rId12"/>
      <w:footerReference w:type="default" r:id="rId13"/>
      <w:pgSz w:w="11906" w:h="16838"/>
      <w:pgMar w:top="2552" w:right="1133" w:bottom="1701"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F90B1" w14:textId="77777777" w:rsidR="00A97D34" w:rsidRDefault="00A97D34">
      <w:pPr>
        <w:spacing w:before="0" w:after="0" w:line="240" w:lineRule="auto"/>
      </w:pPr>
      <w:r>
        <w:separator/>
      </w:r>
    </w:p>
  </w:endnote>
  <w:endnote w:type="continuationSeparator" w:id="0">
    <w:p w14:paraId="556ABBE7" w14:textId="77777777" w:rsidR="00A97D34" w:rsidRDefault="00A97D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tisSemiSans">
    <w:altName w:val="Sitka Small"/>
    <w:charset w:val="00"/>
    <w:family w:val="auto"/>
    <w:pitch w:val="variable"/>
    <w:sig w:usb0="A00000AF" w:usb1="40000048" w:usb2="00000000" w:usb3="00000000" w:csb0="00000111"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ook w:val="04A0" w:firstRow="1" w:lastRow="0" w:firstColumn="1" w:lastColumn="0" w:noHBand="0" w:noVBand="1"/>
    </w:tblPr>
    <w:tblGrid>
      <w:gridCol w:w="7054"/>
      <w:gridCol w:w="2585"/>
    </w:tblGrid>
    <w:tr w:rsidR="00B737DA" w14:paraId="1D9923C2" w14:textId="77777777" w:rsidTr="009F49F0">
      <w:trPr>
        <w:trHeight w:val="142"/>
      </w:trPr>
      <w:tc>
        <w:tcPr>
          <w:tcW w:w="7054" w:type="dxa"/>
          <w:vAlign w:val="bottom"/>
        </w:tcPr>
        <w:p w14:paraId="27A2736C" w14:textId="470AE6A5" w:rsidR="00B737DA" w:rsidRDefault="00314659" w:rsidP="00314659">
          <w:pPr>
            <w:pStyle w:val="encabezado-piepgina"/>
            <w:ind w:left="-105"/>
            <w:jc w:val="left"/>
          </w:pPr>
          <w:r>
            <w:t xml:space="preserve">| SYLVIE SIMARD (DENTAL EXPERT) | v 1.0 | </w:t>
          </w:r>
          <w:r w:rsidR="004F692B">
            <w:t xml:space="preserve">16 enero 2025 </w:t>
          </w:r>
          <w:r>
            <w:t>|</w:t>
          </w:r>
        </w:p>
      </w:tc>
      <w:tc>
        <w:tcPr>
          <w:tcW w:w="2585" w:type="dxa"/>
          <w:vAlign w:val="bottom"/>
        </w:tcPr>
        <w:p w14:paraId="1E32CAC2" w14:textId="77777777" w:rsidR="00B737DA" w:rsidRDefault="00314659" w:rsidP="00314659">
          <w:pPr>
            <w:pStyle w:val="encabezado-piepgina"/>
            <w:ind w:right="-114"/>
            <w:jc w:val="right"/>
          </w:pPr>
          <w:r>
            <w:rPr>
              <w:b/>
              <w:sz w:val="18"/>
              <w:szCs w:val="18"/>
            </w:rPr>
            <w:fldChar w:fldCharType="begin"/>
          </w:r>
          <w:r>
            <w:rPr>
              <w:b/>
              <w:sz w:val="18"/>
              <w:szCs w:val="18"/>
            </w:rPr>
            <w:instrText xml:space="preserve"> PAGE   \* MERGEFORMAT </w:instrText>
          </w:r>
          <w:r>
            <w:rPr>
              <w:b/>
              <w:sz w:val="18"/>
              <w:szCs w:val="18"/>
            </w:rPr>
            <w:fldChar w:fldCharType="separate"/>
          </w:r>
          <w:r>
            <w:rPr>
              <w:b/>
              <w:sz w:val="18"/>
              <w:szCs w:val="18"/>
            </w:rPr>
            <w:t>1</w:t>
          </w:r>
          <w:r>
            <w:rPr>
              <w:b/>
              <w:sz w:val="18"/>
              <w:szCs w:val="18"/>
            </w:rPr>
            <w:fldChar w:fldCharType="end"/>
          </w:r>
          <w:r>
            <w:rPr>
              <w:b/>
              <w:sz w:val="18"/>
              <w:szCs w:val="18"/>
            </w:rPr>
            <w:t xml:space="preserve"> </w:t>
          </w:r>
          <w:r>
            <w:rPr>
              <w:sz w:val="18"/>
              <w:szCs w:val="18"/>
            </w:rPr>
            <w:t>|</w:t>
          </w:r>
          <w:r>
            <w:t xml:space="preserve"> </w:t>
          </w:r>
          <w:r>
            <w:fldChar w:fldCharType="begin"/>
          </w:r>
          <w:r>
            <w:instrText xml:space="preserve"> NUMPAGES  \# "0"  \* MERGEFORMAT </w:instrText>
          </w:r>
          <w:r>
            <w:fldChar w:fldCharType="separate"/>
          </w:r>
          <w:r>
            <w:t>2</w:t>
          </w:r>
          <w:r>
            <w:fldChar w:fldCharType="end"/>
          </w:r>
        </w:p>
      </w:tc>
    </w:tr>
  </w:tbl>
  <w:p w14:paraId="58070FA1" w14:textId="77777777" w:rsidR="00B737DA" w:rsidRDefault="00B737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697D7" w14:textId="77777777" w:rsidR="00B737DA" w:rsidRDefault="00A97D34">
      <w:pPr>
        <w:spacing w:before="0" w:after="0" w:line="240" w:lineRule="auto"/>
      </w:pPr>
      <w:r>
        <w:separator/>
      </w:r>
    </w:p>
  </w:footnote>
  <w:footnote w:type="continuationSeparator" w:id="0">
    <w:p w14:paraId="3DF6038C" w14:textId="77777777" w:rsidR="00B737DA" w:rsidRDefault="00A97D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284" w:type="dxa"/>
      <w:tblLook w:val="04A0" w:firstRow="1" w:lastRow="0" w:firstColumn="1" w:lastColumn="0" w:noHBand="0" w:noVBand="1"/>
    </w:tblPr>
    <w:tblGrid>
      <w:gridCol w:w="4322"/>
      <w:gridCol w:w="5743"/>
    </w:tblGrid>
    <w:tr w:rsidR="00B737DA" w14:paraId="31C3C9A5" w14:textId="77777777" w:rsidTr="00F3591C">
      <w:trPr>
        <w:trHeight w:val="989"/>
      </w:trPr>
      <w:tc>
        <w:tcPr>
          <w:tcW w:w="4322" w:type="dxa"/>
          <w:vMerge w:val="restart"/>
        </w:tcPr>
        <w:p w14:paraId="36B7C7A7" w14:textId="77777777" w:rsidR="00B737DA" w:rsidRDefault="00F3591C" w:rsidP="00F3591C">
          <w:pPr>
            <w:pStyle w:val="Encabezado"/>
            <w:ind w:left="180"/>
          </w:pPr>
          <w:r>
            <w:rPr>
              <w:noProof/>
            </w:rPr>
            <w:drawing>
              <wp:inline distT="0" distB="0" distL="0" distR="0" wp14:anchorId="6B6A97DF" wp14:editId="7351446A">
                <wp:extent cx="723900" cy="723900"/>
                <wp:effectExtent l="0" t="0" r="0" b="0"/>
                <wp:docPr id="24" name="Imagen 24" descr="G:\DISeño GRAFico\DG003_AIXA CORPORE\1208 manual identidad corporativa\documentos\pruebas DEF\logo cuadrado AIXAcorp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DISeño GRAFico\DG003_AIXA CORPORE\1208 manual identidad corporativa\documentos\pruebas DEF\logo cuadrado AIXAcorpo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5743" w:type="dxa"/>
        </w:tcPr>
        <w:p w14:paraId="43731A46" w14:textId="3664B85F" w:rsidR="00B737DA" w:rsidRDefault="00F3591C" w:rsidP="00F3591C">
          <w:pPr>
            <w:pStyle w:val="Encabezado"/>
            <w:ind w:right="0"/>
            <w:jc w:val="right"/>
          </w:pPr>
          <w:r>
            <w:rPr>
              <w:noProof/>
            </w:rPr>
            <w:drawing>
              <wp:inline distT="0" distB="0" distL="0" distR="0" wp14:anchorId="5101DF4A" wp14:editId="4FDFFE5C">
                <wp:extent cx="209550" cy="219075"/>
                <wp:effectExtent l="0" t="0" r="0" b="0"/>
                <wp:docPr id="25" name="Imagen 17"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we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p>
      </w:tc>
    </w:tr>
    <w:tr w:rsidR="00B737DA" w14:paraId="749AA2F5" w14:textId="77777777" w:rsidTr="00F3591C">
      <w:tc>
        <w:tcPr>
          <w:tcW w:w="4322" w:type="dxa"/>
          <w:vMerge/>
        </w:tcPr>
        <w:p w14:paraId="3F1B8D18" w14:textId="77777777" w:rsidR="00B737DA" w:rsidRDefault="00B737DA" w:rsidP="00F3591C">
          <w:pPr>
            <w:pStyle w:val="Encabezado"/>
          </w:pPr>
        </w:p>
      </w:tc>
      <w:tc>
        <w:tcPr>
          <w:tcW w:w="5743" w:type="dxa"/>
          <w:vAlign w:val="bottom"/>
        </w:tcPr>
        <w:p w14:paraId="1F009681" w14:textId="4E362ED9" w:rsidR="00B737DA" w:rsidRDefault="00F3591C" w:rsidP="00F3591C">
          <w:pPr>
            <w:pStyle w:val="encabezado-piepgina"/>
            <w:ind w:right="0"/>
            <w:jc w:val="right"/>
          </w:pPr>
          <w:r>
            <w:t xml:space="preserve">| Aviso Legal| </w:t>
          </w:r>
        </w:p>
      </w:tc>
    </w:tr>
  </w:tbl>
  <w:p w14:paraId="6EC28E1D" w14:textId="5B883923" w:rsidR="00B737DA" w:rsidRDefault="00B737DA">
    <w:pPr>
      <w:pStyle w:val="Encabezado1"/>
    </w:pPr>
  </w:p>
  <w:p w14:paraId="38D2D9FC" w14:textId="39142819" w:rsidR="00B737DA" w:rsidRDefault="00B737DA">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95pt;height:115.95pt;visibility:visible" o:bullet="t">
        <v:imagedata r:id="rId1" o:title="clausulas"/>
      </v:shape>
    </w:pict>
  </w:numPicBullet>
  <w:abstractNum w:abstractNumId="0" w15:restartNumberingAfterBreak="0">
    <w:nsid w:val="00000001"/>
    <w:multiLevelType w:val="multilevel"/>
    <w:tmpl w:val="00000001"/>
    <w:lvl w:ilvl="0">
      <w:start w:val="1"/>
      <w:numFmt w:val="none"/>
      <w:pStyle w:val="Ttulo11"/>
      <w:suff w:val="nothing"/>
      <w:lvlText w:val=""/>
      <w:lvlJc w:val="left"/>
      <w:pPr>
        <w:tabs>
          <w:tab w:val="num" w:pos="0"/>
        </w:tabs>
        <w:ind w:left="0" w:firstLine="0"/>
      </w:pPr>
    </w:lvl>
    <w:lvl w:ilvl="1">
      <w:start w:val="1"/>
      <w:numFmt w:val="none"/>
      <w:pStyle w:val="Ttulo21"/>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pStyle w:val="Ttulo41"/>
      <w:suff w:val="nothing"/>
      <w:lvlText w:val=""/>
      <w:lvlJc w:val="left"/>
      <w:pPr>
        <w:tabs>
          <w:tab w:val="num" w:pos="0"/>
        </w:tabs>
        <w:ind w:left="0" w:firstLine="0"/>
      </w:pPr>
    </w:lvl>
    <w:lvl w:ilvl="4">
      <w:start w:val="1"/>
      <w:numFmt w:val="none"/>
      <w:pStyle w:val="Ttulo51"/>
      <w:suff w:val="nothing"/>
      <w:lvlText w:val=""/>
      <w:lvlJc w:val="left"/>
      <w:pPr>
        <w:tabs>
          <w:tab w:val="num" w:pos="0"/>
        </w:tabs>
        <w:ind w:left="0" w:firstLine="0"/>
      </w:pPr>
    </w:lvl>
    <w:lvl w:ilvl="5">
      <w:start w:val="1"/>
      <w:numFmt w:val="none"/>
      <w:pStyle w:val="Ttulo61"/>
      <w:suff w:val="nothing"/>
      <w:lvlText w:val=""/>
      <w:lvlJc w:val="left"/>
      <w:pPr>
        <w:tabs>
          <w:tab w:val="num" w:pos="0"/>
        </w:tabs>
        <w:ind w:left="0" w:firstLine="0"/>
      </w:pPr>
    </w:lvl>
    <w:lvl w:ilvl="6">
      <w:start w:val="1"/>
      <w:numFmt w:val="none"/>
      <w:pStyle w:val="Ttulo71"/>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A53E1C"/>
    <w:multiLevelType w:val="hybridMultilevel"/>
    <w:tmpl w:val="E3DC00F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1B7052DC"/>
    <w:multiLevelType w:val="hybridMultilevel"/>
    <w:tmpl w:val="E7449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351F58"/>
    <w:multiLevelType w:val="hybridMultilevel"/>
    <w:tmpl w:val="78DC20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AD023B"/>
    <w:multiLevelType w:val="hybridMultilevel"/>
    <w:tmpl w:val="97E0F98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2459109A"/>
    <w:multiLevelType w:val="multilevel"/>
    <w:tmpl w:val="0706B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603198"/>
    <w:multiLevelType w:val="hybridMultilevel"/>
    <w:tmpl w:val="A1F0068C"/>
    <w:lvl w:ilvl="0" w:tplc="DC86A53E">
      <w:numFmt w:val="bullet"/>
      <w:lvlText w:val="•"/>
      <w:lvlJc w:val="left"/>
      <w:pPr>
        <w:ind w:left="502"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490104"/>
    <w:multiLevelType w:val="hybridMultilevel"/>
    <w:tmpl w:val="3F146F1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2AEF4003"/>
    <w:multiLevelType w:val="hybridMultilevel"/>
    <w:tmpl w:val="589E2E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DE282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4F07B7"/>
    <w:multiLevelType w:val="hybridMultilevel"/>
    <w:tmpl w:val="73782A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7426CF"/>
    <w:multiLevelType w:val="hybridMultilevel"/>
    <w:tmpl w:val="DE1A5020"/>
    <w:lvl w:ilvl="0" w:tplc="7462452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62F3282"/>
    <w:multiLevelType w:val="hybridMultilevel"/>
    <w:tmpl w:val="B9B02C6E"/>
    <w:lvl w:ilvl="0" w:tplc="DC86A53E">
      <w:numFmt w:val="bullet"/>
      <w:lvlText w:val="•"/>
      <w:lvlJc w:val="left"/>
      <w:pPr>
        <w:ind w:left="502" w:hanging="360"/>
      </w:pPr>
      <w:rPr>
        <w:rFonts w:ascii="Verdana" w:eastAsia="Calibri" w:hAnsi="Verdana"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3" w15:restartNumberingAfterBreak="0">
    <w:nsid w:val="531C202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D567AB"/>
    <w:multiLevelType w:val="multilevel"/>
    <w:tmpl w:val="8D74FE46"/>
    <w:lvl w:ilvl="0">
      <w:start w:val="1"/>
      <w:numFmt w:val="decimal"/>
      <w:pStyle w:val="Ttulo2"/>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47745E"/>
    <w:multiLevelType w:val="hybridMultilevel"/>
    <w:tmpl w:val="1CB4AAC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6" w15:restartNumberingAfterBreak="0">
    <w:nsid w:val="5A3F7C5E"/>
    <w:multiLevelType w:val="hybridMultilevel"/>
    <w:tmpl w:val="02C0EAA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7" w15:restartNumberingAfterBreak="0">
    <w:nsid w:val="5BB73858"/>
    <w:multiLevelType w:val="hybridMultilevel"/>
    <w:tmpl w:val="7F58CAE8"/>
    <w:lvl w:ilvl="0" w:tplc="6562F9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FE72B9"/>
    <w:multiLevelType w:val="hybridMultilevel"/>
    <w:tmpl w:val="6EE6ED2E"/>
    <w:lvl w:ilvl="0" w:tplc="27FEB20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61413778"/>
    <w:multiLevelType w:val="multilevel"/>
    <w:tmpl w:val="3D7C2128"/>
    <w:lvl w:ilvl="0">
      <w:start w:val="1"/>
      <w:numFmt w:val="upperRoman"/>
      <w:pStyle w:val="T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3A31FC1"/>
    <w:multiLevelType w:val="hybridMultilevel"/>
    <w:tmpl w:val="B38C9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755278"/>
    <w:multiLevelType w:val="hybridMultilevel"/>
    <w:tmpl w:val="2F42523E"/>
    <w:lvl w:ilvl="0" w:tplc="C7D26DEE">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E45ECE"/>
    <w:multiLevelType w:val="hybridMultilevel"/>
    <w:tmpl w:val="98F811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6C4A15A8"/>
    <w:multiLevelType w:val="hybridMultilevel"/>
    <w:tmpl w:val="17C06C08"/>
    <w:lvl w:ilvl="0" w:tplc="0C0A0005">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6A30AFA"/>
    <w:multiLevelType w:val="hybridMultilevel"/>
    <w:tmpl w:val="62EA2A48"/>
    <w:lvl w:ilvl="0" w:tplc="7658A56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884328E"/>
    <w:multiLevelType w:val="hybridMultilevel"/>
    <w:tmpl w:val="39468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646A0D"/>
    <w:multiLevelType w:val="hybridMultilevel"/>
    <w:tmpl w:val="7070D2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16cid:durableId="1386022890">
    <w:abstractNumId w:val="0"/>
  </w:num>
  <w:num w:numId="2" w16cid:durableId="1889758602">
    <w:abstractNumId w:val="19"/>
  </w:num>
  <w:num w:numId="3" w16cid:durableId="958226050">
    <w:abstractNumId w:val="14"/>
  </w:num>
  <w:num w:numId="4" w16cid:durableId="1092120632">
    <w:abstractNumId w:val="1"/>
  </w:num>
  <w:num w:numId="5" w16cid:durableId="1482036418">
    <w:abstractNumId w:val="15"/>
  </w:num>
  <w:num w:numId="6" w16cid:durableId="1339036783">
    <w:abstractNumId w:val="21"/>
  </w:num>
  <w:num w:numId="7" w16cid:durableId="767044217">
    <w:abstractNumId w:val="17"/>
  </w:num>
  <w:num w:numId="8" w16cid:durableId="1222862770">
    <w:abstractNumId w:val="7"/>
  </w:num>
  <w:num w:numId="9" w16cid:durableId="989946749">
    <w:abstractNumId w:val="18"/>
  </w:num>
  <w:num w:numId="10" w16cid:durableId="2043675539">
    <w:abstractNumId w:val="10"/>
  </w:num>
  <w:num w:numId="11" w16cid:durableId="1139610417">
    <w:abstractNumId w:val="20"/>
  </w:num>
  <w:num w:numId="12" w16cid:durableId="2010861847">
    <w:abstractNumId w:val="3"/>
  </w:num>
  <w:num w:numId="13" w16cid:durableId="5157738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2560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3632463">
    <w:abstractNumId w:val="26"/>
  </w:num>
  <w:num w:numId="16" w16cid:durableId="1440639088">
    <w:abstractNumId w:val="11"/>
  </w:num>
  <w:num w:numId="17" w16cid:durableId="1139152270">
    <w:abstractNumId w:val="9"/>
  </w:num>
  <w:num w:numId="18" w16cid:durableId="907961020">
    <w:abstractNumId w:val="16"/>
  </w:num>
  <w:num w:numId="19" w16cid:durableId="1216549518">
    <w:abstractNumId w:val="12"/>
  </w:num>
  <w:num w:numId="20" w16cid:durableId="822430023">
    <w:abstractNumId w:val="6"/>
  </w:num>
  <w:num w:numId="21" w16cid:durableId="1844055102">
    <w:abstractNumId w:val="23"/>
  </w:num>
  <w:num w:numId="22" w16cid:durableId="1780370946">
    <w:abstractNumId w:val="24"/>
  </w:num>
  <w:num w:numId="23" w16cid:durableId="1954556202">
    <w:abstractNumId w:val="8"/>
  </w:num>
  <w:num w:numId="24" w16cid:durableId="1717586748">
    <w:abstractNumId w:val="14"/>
  </w:num>
  <w:num w:numId="25" w16cid:durableId="815605477">
    <w:abstractNumId w:val="14"/>
  </w:num>
  <w:num w:numId="26" w16cid:durableId="1277326920">
    <w:abstractNumId w:val="14"/>
  </w:num>
  <w:num w:numId="27" w16cid:durableId="1708867662">
    <w:abstractNumId w:val="14"/>
  </w:num>
  <w:num w:numId="28" w16cid:durableId="198127517">
    <w:abstractNumId w:val="14"/>
  </w:num>
  <w:num w:numId="29" w16cid:durableId="1146557121">
    <w:abstractNumId w:val="14"/>
  </w:num>
  <w:num w:numId="30" w16cid:durableId="2147234389">
    <w:abstractNumId w:val="14"/>
  </w:num>
  <w:num w:numId="31" w16cid:durableId="925962544">
    <w:abstractNumId w:val="14"/>
  </w:num>
  <w:num w:numId="32" w16cid:durableId="496769753">
    <w:abstractNumId w:val="14"/>
  </w:num>
  <w:num w:numId="33" w16cid:durableId="1011031501">
    <w:abstractNumId w:val="14"/>
  </w:num>
  <w:num w:numId="34" w16cid:durableId="1068185922">
    <w:abstractNumId w:val="25"/>
  </w:num>
  <w:num w:numId="35" w16cid:durableId="1717927360">
    <w:abstractNumId w:val="13"/>
  </w:num>
  <w:num w:numId="36" w16cid:durableId="1983147042">
    <w:abstractNumId w:val="22"/>
  </w:num>
  <w:num w:numId="37" w16cid:durableId="893270020">
    <w:abstractNumId w:val="4"/>
  </w:num>
  <w:num w:numId="38" w16cid:durableId="1309624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5A"/>
    <w:rsid w:val="00007828"/>
    <w:rsid w:val="00022068"/>
    <w:rsid w:val="00050CDC"/>
    <w:rsid w:val="000741D1"/>
    <w:rsid w:val="00075256"/>
    <w:rsid w:val="00082CF7"/>
    <w:rsid w:val="00085453"/>
    <w:rsid w:val="000974C6"/>
    <w:rsid w:val="000A4188"/>
    <w:rsid w:val="000A5608"/>
    <w:rsid w:val="000B1586"/>
    <w:rsid w:val="000C1CEA"/>
    <w:rsid w:val="000F5D03"/>
    <w:rsid w:val="00102B40"/>
    <w:rsid w:val="00181F8A"/>
    <w:rsid w:val="001B4260"/>
    <w:rsid w:val="001C1D5C"/>
    <w:rsid w:val="001C34E2"/>
    <w:rsid w:val="001F1655"/>
    <w:rsid w:val="00202879"/>
    <w:rsid w:val="00234008"/>
    <w:rsid w:val="002432E3"/>
    <w:rsid w:val="00246118"/>
    <w:rsid w:val="00247961"/>
    <w:rsid w:val="00253959"/>
    <w:rsid w:val="002A7026"/>
    <w:rsid w:val="002D7B50"/>
    <w:rsid w:val="00314659"/>
    <w:rsid w:val="0034530F"/>
    <w:rsid w:val="00346CE1"/>
    <w:rsid w:val="00356B70"/>
    <w:rsid w:val="00381159"/>
    <w:rsid w:val="003A04F7"/>
    <w:rsid w:val="003A6854"/>
    <w:rsid w:val="003D1EFB"/>
    <w:rsid w:val="003D2421"/>
    <w:rsid w:val="003E5715"/>
    <w:rsid w:val="003F06AC"/>
    <w:rsid w:val="003F2E9D"/>
    <w:rsid w:val="003F5FE7"/>
    <w:rsid w:val="0042341D"/>
    <w:rsid w:val="00457E27"/>
    <w:rsid w:val="00466309"/>
    <w:rsid w:val="004B2806"/>
    <w:rsid w:val="004B6C4A"/>
    <w:rsid w:val="004C540E"/>
    <w:rsid w:val="004E4F20"/>
    <w:rsid w:val="004F692B"/>
    <w:rsid w:val="004F7130"/>
    <w:rsid w:val="005164E5"/>
    <w:rsid w:val="00540C7F"/>
    <w:rsid w:val="00567DB6"/>
    <w:rsid w:val="0058407B"/>
    <w:rsid w:val="00586164"/>
    <w:rsid w:val="005D301C"/>
    <w:rsid w:val="005D710A"/>
    <w:rsid w:val="00631069"/>
    <w:rsid w:val="00632CE6"/>
    <w:rsid w:val="00641F16"/>
    <w:rsid w:val="00662069"/>
    <w:rsid w:val="00663DF8"/>
    <w:rsid w:val="00684190"/>
    <w:rsid w:val="00693282"/>
    <w:rsid w:val="006B76A1"/>
    <w:rsid w:val="006E002B"/>
    <w:rsid w:val="006E5D9D"/>
    <w:rsid w:val="00703BA6"/>
    <w:rsid w:val="00717DEA"/>
    <w:rsid w:val="00720D9E"/>
    <w:rsid w:val="00735A2C"/>
    <w:rsid w:val="00763A67"/>
    <w:rsid w:val="007867A9"/>
    <w:rsid w:val="00793AA8"/>
    <w:rsid w:val="007B1D60"/>
    <w:rsid w:val="007E0707"/>
    <w:rsid w:val="00807F87"/>
    <w:rsid w:val="00826DCA"/>
    <w:rsid w:val="00863422"/>
    <w:rsid w:val="00890F62"/>
    <w:rsid w:val="008940EF"/>
    <w:rsid w:val="008A5132"/>
    <w:rsid w:val="008B4782"/>
    <w:rsid w:val="008E7E37"/>
    <w:rsid w:val="008F7300"/>
    <w:rsid w:val="00911A2E"/>
    <w:rsid w:val="00923C0E"/>
    <w:rsid w:val="009304A5"/>
    <w:rsid w:val="00956293"/>
    <w:rsid w:val="00993460"/>
    <w:rsid w:val="009D211E"/>
    <w:rsid w:val="009D475A"/>
    <w:rsid w:val="00A02143"/>
    <w:rsid w:val="00A035F8"/>
    <w:rsid w:val="00A4790E"/>
    <w:rsid w:val="00A50587"/>
    <w:rsid w:val="00A64210"/>
    <w:rsid w:val="00A75453"/>
    <w:rsid w:val="00A9426F"/>
    <w:rsid w:val="00A97D34"/>
    <w:rsid w:val="00AC655B"/>
    <w:rsid w:val="00AD4D2A"/>
    <w:rsid w:val="00B016A8"/>
    <w:rsid w:val="00B05B1F"/>
    <w:rsid w:val="00B270EA"/>
    <w:rsid w:val="00B35DE7"/>
    <w:rsid w:val="00B73733"/>
    <w:rsid w:val="00B737DA"/>
    <w:rsid w:val="00B864B2"/>
    <w:rsid w:val="00B9589B"/>
    <w:rsid w:val="00BC3171"/>
    <w:rsid w:val="00BE26C5"/>
    <w:rsid w:val="00BF4E68"/>
    <w:rsid w:val="00C32C24"/>
    <w:rsid w:val="00C33D31"/>
    <w:rsid w:val="00C37425"/>
    <w:rsid w:val="00C434F9"/>
    <w:rsid w:val="00C9487A"/>
    <w:rsid w:val="00CA5862"/>
    <w:rsid w:val="00CC52D6"/>
    <w:rsid w:val="00CF32CE"/>
    <w:rsid w:val="00D220E9"/>
    <w:rsid w:val="00D22181"/>
    <w:rsid w:val="00D56107"/>
    <w:rsid w:val="00D56349"/>
    <w:rsid w:val="00D6660E"/>
    <w:rsid w:val="00DB124D"/>
    <w:rsid w:val="00DC225F"/>
    <w:rsid w:val="00DC6D79"/>
    <w:rsid w:val="00E1767F"/>
    <w:rsid w:val="00E50F64"/>
    <w:rsid w:val="00E52189"/>
    <w:rsid w:val="00E63F34"/>
    <w:rsid w:val="00E6412D"/>
    <w:rsid w:val="00E775E9"/>
    <w:rsid w:val="00E90274"/>
    <w:rsid w:val="00EA3144"/>
    <w:rsid w:val="00EB274E"/>
    <w:rsid w:val="00EB562C"/>
    <w:rsid w:val="00ED030E"/>
    <w:rsid w:val="00ED278C"/>
    <w:rsid w:val="00F25E88"/>
    <w:rsid w:val="00F308BB"/>
    <w:rsid w:val="00F3591C"/>
    <w:rsid w:val="00F3770D"/>
    <w:rsid w:val="00F4458C"/>
    <w:rsid w:val="00F53B08"/>
    <w:rsid w:val="00F5786F"/>
    <w:rsid w:val="00F649B0"/>
    <w:rsid w:val="00F7767D"/>
    <w:rsid w:val="00F80658"/>
    <w:rsid w:val="00FA5246"/>
    <w:rsid w:val="00FA6908"/>
    <w:rsid w:val="00FC679A"/>
    <w:rsid w:val="00FF5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4EBD29"/>
  <w15:chartTrackingRefBased/>
  <w15:docId w15:val="{8F0EFF06-7466-4173-874B-BA00442B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D9E"/>
    <w:pPr>
      <w:suppressAutoHyphens/>
      <w:spacing w:before="120" w:after="120" w:line="100" w:lineRule="atLeast"/>
      <w:ind w:left="284" w:right="284"/>
      <w:jc w:val="both"/>
      <w:textAlignment w:val="baseline"/>
    </w:pPr>
    <w:rPr>
      <w:rFonts w:ascii="Verdana" w:eastAsia="Calibri" w:hAnsi="Verdana"/>
      <w:kern w:val="1"/>
      <w:sz w:val="18"/>
      <w:szCs w:val="22"/>
      <w:lang w:eastAsia="ar-SA"/>
    </w:rPr>
  </w:style>
  <w:style w:type="paragraph" w:styleId="Ttulo1">
    <w:name w:val="heading 1"/>
    <w:basedOn w:val="Normal"/>
    <w:next w:val="Normal"/>
    <w:link w:val="Ttulo1Car"/>
    <w:autoRedefine/>
    <w:uiPriority w:val="9"/>
    <w:qFormat/>
    <w:rsid w:val="001C34E2"/>
    <w:pPr>
      <w:keepNext/>
      <w:numPr>
        <w:numId w:val="2"/>
      </w:numPr>
      <w:suppressAutoHyphens w:val="0"/>
      <w:spacing w:before="240" w:after="0" w:line="240" w:lineRule="auto"/>
      <w:ind w:right="-1"/>
      <w:textAlignment w:val="auto"/>
      <w:outlineLvl w:val="0"/>
    </w:pPr>
    <w:rPr>
      <w:rFonts w:eastAsia="Times New Roman"/>
      <w:b/>
      <w:bCs/>
      <w:caps/>
      <w:kern w:val="0"/>
      <w:szCs w:val="28"/>
      <w:u w:val="single"/>
      <w:lang w:eastAsia="es-ES"/>
    </w:rPr>
  </w:style>
  <w:style w:type="paragraph" w:styleId="Ttulo2">
    <w:name w:val="heading 2"/>
    <w:basedOn w:val="clausulascliente"/>
    <w:next w:val="Normal"/>
    <w:link w:val="Ttulo2Car"/>
    <w:autoRedefine/>
    <w:uiPriority w:val="9"/>
    <w:unhideWhenUsed/>
    <w:qFormat/>
    <w:rsid w:val="00D56107"/>
    <w:pPr>
      <w:numPr>
        <w:numId w:val="3"/>
      </w:numPr>
      <w:tabs>
        <w:tab w:val="clear" w:pos="284"/>
        <w:tab w:val="right" w:pos="567"/>
      </w:tabs>
      <w:suppressAutoHyphens w:val="0"/>
      <w:spacing w:before="240" w:line="240" w:lineRule="auto"/>
      <w:ind w:left="0" w:right="0" w:firstLine="0"/>
      <w:textAlignment w:val="auto"/>
      <w:outlineLvl w:val="1"/>
    </w:pPr>
    <w:rPr>
      <w:b/>
      <w:sz w:val="18"/>
      <w:szCs w:val="18"/>
    </w:rPr>
  </w:style>
  <w:style w:type="paragraph" w:styleId="Ttulo3">
    <w:name w:val="heading 3"/>
    <w:basedOn w:val="Encabezado1"/>
    <w:next w:val="Textoindependiente"/>
    <w:link w:val="Ttulo3Car1"/>
    <w:qFormat/>
    <w:rsid w:val="00DC225F"/>
    <w:pPr>
      <w:keepNext/>
      <w:widowControl w:val="0"/>
      <w:suppressLineNumbers w:val="0"/>
      <w:tabs>
        <w:tab w:val="clear" w:pos="4252"/>
        <w:tab w:val="clear" w:pos="8504"/>
        <w:tab w:val="num" w:pos="720"/>
      </w:tabs>
      <w:spacing w:before="240" w:after="120" w:line="240" w:lineRule="auto"/>
      <w:ind w:left="720" w:right="0" w:hanging="720"/>
      <w:jc w:val="left"/>
      <w:textAlignment w:val="auto"/>
      <w:outlineLvl w:val="2"/>
    </w:pPr>
    <w:rPr>
      <w:rFonts w:ascii="Lucida Sans" w:eastAsia="MS Mincho" w:hAnsi="Lucida Sans" w:cs="Tahoma"/>
      <w:b/>
      <w:bCs/>
      <w:sz w:val="28"/>
      <w:szCs w:val="28"/>
      <w:lang w:val="es-ES_tradnl" w:eastAsia="es-ES"/>
    </w:rPr>
  </w:style>
  <w:style w:type="paragraph" w:styleId="Ttulo4">
    <w:name w:val="heading 4"/>
    <w:basedOn w:val="Encabezado1"/>
    <w:next w:val="Textoindependiente"/>
    <w:link w:val="Ttulo4Car1"/>
    <w:qFormat/>
    <w:rsid w:val="00DC225F"/>
    <w:pPr>
      <w:keepNext/>
      <w:widowControl w:val="0"/>
      <w:suppressLineNumbers w:val="0"/>
      <w:tabs>
        <w:tab w:val="clear" w:pos="4252"/>
        <w:tab w:val="clear" w:pos="8504"/>
        <w:tab w:val="num" w:pos="864"/>
      </w:tabs>
      <w:spacing w:before="240" w:after="120" w:line="240" w:lineRule="auto"/>
      <w:ind w:left="864" w:right="0" w:hanging="864"/>
      <w:jc w:val="left"/>
      <w:textAlignment w:val="auto"/>
      <w:outlineLvl w:val="3"/>
    </w:pPr>
    <w:rPr>
      <w:rFonts w:ascii="Lucida Sans" w:eastAsia="MS Mincho" w:hAnsi="Lucida Sans" w:cs="Tahoma"/>
      <w:b/>
      <w:bCs/>
      <w:i/>
      <w:iCs/>
      <w:sz w:val="10"/>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Ttulo7Car">
    <w:name w:val="Título 7 Car"/>
    <w:rPr>
      <w:rFonts w:ascii="RotisSemiSans" w:eastAsia="Times New Roman" w:hAnsi="RotisSemiSans" w:cs="Times New Roman"/>
      <w:iCs/>
      <w:sz w:val="20"/>
    </w:rPr>
  </w:style>
  <w:style w:type="character" w:customStyle="1" w:styleId="Ttulo5Car">
    <w:name w:val="Título 5 Car"/>
    <w:rPr>
      <w:rFonts w:ascii="Verdana" w:eastAsia="Times New Roman" w:hAnsi="Verdana" w:cs="Times New Roman"/>
      <w:b/>
      <w:sz w:val="18"/>
    </w:rPr>
  </w:style>
  <w:style w:type="character" w:customStyle="1" w:styleId="Ttulo4Car">
    <w:name w:val="Título 4 Car"/>
    <w:rPr>
      <w:rFonts w:ascii="Verdana" w:eastAsia="Times New Roman" w:hAnsi="Verdana" w:cs="Times New Roman"/>
      <w:b/>
      <w:bCs/>
      <w:iCs/>
      <w:sz w:val="18"/>
      <w:u w:val="single"/>
    </w:rPr>
  </w:style>
  <w:style w:type="character" w:customStyle="1" w:styleId="Ttulo3Car">
    <w:name w:val="Título 3 Car"/>
    <w:rPr>
      <w:rFonts w:ascii="Verdana" w:eastAsia="Times New Roman" w:hAnsi="Verdana" w:cs="Times New Roman"/>
      <w:bCs/>
      <w:caps/>
      <w:sz w:val="18"/>
    </w:rPr>
  </w:style>
  <w:style w:type="character" w:customStyle="1" w:styleId="Ttulo1Car">
    <w:name w:val="Título 1 Car"/>
    <w:link w:val="Ttulo1"/>
    <w:rPr>
      <w:rFonts w:ascii="Verdana" w:hAnsi="Verdana"/>
      <w:b/>
      <w:bCs/>
      <w:caps/>
      <w:sz w:val="18"/>
      <w:szCs w:val="28"/>
      <w:u w:val="single"/>
    </w:rPr>
  </w:style>
  <w:style w:type="character" w:customStyle="1" w:styleId="Ttulo2Car">
    <w:name w:val="Título 2 Car"/>
    <w:link w:val="Ttulo2"/>
    <w:uiPriority w:val="9"/>
    <w:rsid w:val="00D56107"/>
    <w:rPr>
      <w:rFonts w:ascii="Verdana" w:eastAsia="Calibri" w:hAnsi="Verdana"/>
      <w:b/>
      <w:kern w:val="1"/>
      <w:sz w:val="18"/>
      <w:szCs w:val="18"/>
      <w:lang w:eastAsia="ar-SA"/>
    </w:rPr>
  </w:style>
  <w:style w:type="character" w:customStyle="1" w:styleId="Ttulo6Car">
    <w:name w:val="Título 6 Car"/>
    <w:rPr>
      <w:rFonts w:ascii="Verdana" w:eastAsia="Times New Roman" w:hAnsi="Verdana" w:cs="Times New Roman"/>
      <w:iCs/>
      <w:sz w:val="18"/>
    </w:rPr>
  </w:style>
  <w:style w:type="character" w:styleId="Hipervnculo">
    <w:name w:val="Hyperlink"/>
    <w:uiPriority w:val="99"/>
    <w:rPr>
      <w:color w:val="0000FF"/>
      <w:u w:val="single"/>
    </w:rPr>
  </w:style>
  <w:style w:type="character" w:customStyle="1" w:styleId="EncabezadoCar">
    <w:name w:val="Encabezado Car"/>
    <w:uiPriority w:val="99"/>
    <w:rPr>
      <w:rFonts w:ascii="Verdana" w:hAnsi="Verdana"/>
      <w:sz w:val="18"/>
    </w:rPr>
  </w:style>
  <w:style w:type="character" w:customStyle="1" w:styleId="PiedepginaCar">
    <w:name w:val="Pie de página Car"/>
    <w:rPr>
      <w:rFonts w:ascii="Verdana" w:hAnsi="Verdana"/>
      <w:sz w:val="18"/>
    </w:rPr>
  </w:style>
  <w:style w:type="character" w:customStyle="1" w:styleId="TextodegloboCar">
    <w:name w:val="Texto de globo Car"/>
    <w:rPr>
      <w:rFonts w:ascii="Tahoma" w:hAnsi="Tahoma" w:cs="Tahoma"/>
      <w:sz w:val="16"/>
      <w:szCs w:val="16"/>
    </w:rPr>
  </w:style>
  <w:style w:type="character" w:customStyle="1" w:styleId="encabezado-piepginaCar">
    <w:name w:val="encabezado-pie página Car"/>
    <w:rPr>
      <w:rFonts w:ascii="Lucida Sans Typewriter" w:hAnsi="Lucida Sans Typewriter"/>
      <w:sz w:val="10"/>
    </w:rPr>
  </w:style>
  <w:style w:type="character" w:customStyle="1" w:styleId="clausulasclienteCar">
    <w:name w:val="clausulas cliente Car"/>
    <w:rPr>
      <w:rFonts w:ascii="Verdana" w:hAnsi="Verdana"/>
      <w:sz w:val="17"/>
    </w:rPr>
  </w:style>
  <w:style w:type="character" w:customStyle="1" w:styleId="Refdenotaalpie1">
    <w:name w:val="Ref. de nota al pie1"/>
    <w:rPr>
      <w:rFonts w:ascii="Verdana" w:hAnsi="Verdana"/>
      <w:position w:val="20"/>
      <w:sz w:val="13"/>
    </w:rPr>
  </w:style>
  <w:style w:type="character" w:customStyle="1" w:styleId="centradoclausulasCar">
    <w:name w:val="centrado clausulas Car"/>
    <w:rPr>
      <w:rFonts w:ascii="Verdana" w:hAnsi="Verdana"/>
      <w:b/>
      <w:caps/>
      <w:sz w:val="18"/>
    </w:rPr>
  </w:style>
  <w:style w:type="character" w:customStyle="1" w:styleId="a">
    <w:name w:val="a"/>
    <w:basedOn w:val="Fuentedeprrafopredeter1"/>
  </w:style>
  <w:style w:type="character" w:customStyle="1" w:styleId="InitialStyle">
    <w:name w:val="InitialStyle"/>
    <w:rPr>
      <w:rFonts w:ascii="Courier New" w:hAnsi="Courier New"/>
      <w:color w:val="00000A"/>
      <w:spacing w:val="0"/>
      <w:sz w:val="24"/>
    </w:rPr>
  </w:style>
  <w:style w:type="character" w:customStyle="1" w:styleId="TextonotapieCar">
    <w:name w:val="Texto nota pie Car"/>
    <w:rPr>
      <w:rFonts w:ascii="Times New Roman" w:eastAsia="Times New Roman" w:hAnsi="Times New Roman" w:cs="Times New Roman"/>
      <w:sz w:val="20"/>
      <w:szCs w:val="20"/>
    </w:rPr>
  </w:style>
  <w:style w:type="character" w:customStyle="1" w:styleId="cartaCar">
    <w:name w:val="carta Car"/>
    <w:rPr>
      <w:rFonts w:ascii="Verdana" w:hAnsi="Verdana"/>
      <w:sz w:val="17"/>
    </w:rPr>
  </w:style>
  <w:style w:type="character" w:customStyle="1" w:styleId="TextoindependienteCar">
    <w:name w:val="Texto independiente Car"/>
    <w:rPr>
      <w:rFonts w:ascii="Times New Roman" w:eastAsia="Times New Roman" w:hAnsi="Times New Roman" w:cs="Times New Roman"/>
      <w:sz w:val="24"/>
      <w:szCs w:val="24"/>
    </w:rPr>
  </w:style>
  <w:style w:type="character" w:customStyle="1" w:styleId="PiedepginaCar1">
    <w:name w:val="Pie de página Car1"/>
    <w:rPr>
      <w:rFonts w:ascii="Verdana" w:hAnsi="Verdana"/>
      <w:sz w:val="18"/>
      <w:lang w:val="es-ES" w:eastAsia="ar-SA" w:bidi="ar-SA"/>
    </w:rPr>
  </w:style>
  <w:style w:type="character" w:customStyle="1" w:styleId="apple-converted-space">
    <w:name w:val="apple-converted-space"/>
    <w:basedOn w:val="Fuentedeprrafopredeter1"/>
  </w:style>
  <w:style w:type="character" w:styleId="AcrnimoHTML">
    <w:name w:val="HTML Acronym"/>
    <w:basedOn w:val="Fuentedeprrafopredeter1"/>
  </w:style>
  <w:style w:type="character" w:customStyle="1" w:styleId="Hipervnculovisitado1">
    <w:name w:val="Hipervínculo visitado1"/>
    <w:rPr>
      <w:color w:val="800080"/>
      <w:u w:val="single"/>
    </w:rPr>
  </w:style>
  <w:style w:type="character" w:styleId="Textoennegrita">
    <w:name w:val="Strong"/>
    <w:qFormat/>
    <w:rPr>
      <w:b/>
      <w:bCs/>
    </w:rPr>
  </w:style>
  <w:style w:type="character" w:customStyle="1" w:styleId="nfasis1">
    <w:name w:val="Énfasis1"/>
    <w:rPr>
      <w:i/>
      <w:iCs/>
    </w:rPr>
  </w:style>
  <w:style w:type="character" w:customStyle="1" w:styleId="ListLabel1">
    <w:name w:val="ListLabel 1"/>
    <w:rPr>
      <w:rFonts w:cs="Courier New"/>
    </w:rPr>
  </w:style>
  <w:style w:type="character" w:customStyle="1" w:styleId="ListLabel2">
    <w:name w:val="ListLabel 2"/>
    <w:rPr>
      <w:sz w:val="20"/>
    </w:rPr>
  </w:style>
  <w:style w:type="character" w:customStyle="1" w:styleId="WWCharLFO2LVL2">
    <w:name w:val="WW_CharLFO2LVL2"/>
    <w:rPr>
      <w:rFonts w:ascii="Times New Roman" w:hAnsi="Times New Roman" w:cs="Courier New"/>
    </w:rPr>
  </w:style>
  <w:style w:type="character" w:customStyle="1" w:styleId="WWCharLFO2LVL5">
    <w:name w:val="WW_CharLFO2LVL5"/>
    <w:rPr>
      <w:rFonts w:ascii="Times New Roman" w:hAnsi="Times New Roman" w:cs="Courier New"/>
    </w:rPr>
  </w:style>
  <w:style w:type="character" w:customStyle="1" w:styleId="WWCharLFO2LVL8">
    <w:name w:val="WW_CharLFO2LVL8"/>
    <w:rPr>
      <w:rFonts w:ascii="Times New Roman" w:hAnsi="Times New Roman" w:cs="Courier New"/>
    </w:rPr>
  </w:style>
  <w:style w:type="character" w:customStyle="1" w:styleId="WWCharLFO3LVL2">
    <w:name w:val="WW_CharLFO3LVL2"/>
    <w:rPr>
      <w:rFonts w:ascii="Times New Roman" w:hAnsi="Times New Roman" w:cs="Courier New"/>
    </w:rPr>
  </w:style>
  <w:style w:type="character" w:customStyle="1" w:styleId="WWCharLFO3LVL5">
    <w:name w:val="WW_CharLFO3LVL5"/>
    <w:rPr>
      <w:rFonts w:ascii="Times New Roman" w:hAnsi="Times New Roman" w:cs="Courier New"/>
    </w:rPr>
  </w:style>
  <w:style w:type="character" w:customStyle="1" w:styleId="WWCharLFO3LVL8">
    <w:name w:val="WW_CharLFO3LVL8"/>
    <w:rPr>
      <w:rFonts w:ascii="Times New Roman" w:hAnsi="Times New Roman" w:cs="Courier New"/>
    </w:rPr>
  </w:style>
  <w:style w:type="character" w:customStyle="1" w:styleId="WWCharLFO8LVL1">
    <w:name w:val="WW_CharLFO8LVL1"/>
    <w:rPr>
      <w:sz w:val="20"/>
    </w:rPr>
  </w:style>
  <w:style w:type="character" w:customStyle="1" w:styleId="WWCharLFO8LVL2">
    <w:name w:val="WW_CharLFO8LVL2"/>
    <w:rPr>
      <w:sz w:val="20"/>
    </w:rPr>
  </w:style>
  <w:style w:type="character" w:customStyle="1" w:styleId="WWCharLFO8LVL3">
    <w:name w:val="WW_CharLFO8LVL3"/>
    <w:rPr>
      <w:sz w:val="20"/>
    </w:rPr>
  </w:style>
  <w:style w:type="character" w:customStyle="1" w:styleId="WWCharLFO8LVL4">
    <w:name w:val="WW_CharLFO8LVL4"/>
    <w:rPr>
      <w:sz w:val="20"/>
    </w:rPr>
  </w:style>
  <w:style w:type="character" w:customStyle="1" w:styleId="WWCharLFO8LVL5">
    <w:name w:val="WW_CharLFO8LVL5"/>
    <w:rPr>
      <w:sz w:val="20"/>
    </w:rPr>
  </w:style>
  <w:style w:type="character" w:customStyle="1" w:styleId="WWCharLFO8LVL6">
    <w:name w:val="WW_CharLFO8LVL6"/>
    <w:rPr>
      <w:sz w:val="20"/>
    </w:rPr>
  </w:style>
  <w:style w:type="character" w:customStyle="1" w:styleId="WWCharLFO8LVL7">
    <w:name w:val="WW_CharLFO8LVL7"/>
    <w:rPr>
      <w:sz w:val="20"/>
    </w:rPr>
  </w:style>
  <w:style w:type="character" w:customStyle="1" w:styleId="WWCharLFO8LVL8">
    <w:name w:val="WW_CharLFO8LVL8"/>
    <w:rPr>
      <w:sz w:val="20"/>
    </w:rPr>
  </w:style>
  <w:style w:type="character" w:customStyle="1" w:styleId="WWCharLFO8LVL9">
    <w:name w:val="WW_CharLFO8LVL9"/>
    <w:rPr>
      <w:sz w:val="20"/>
    </w:rPr>
  </w:style>
  <w:style w:type="character" w:customStyle="1" w:styleId="Caracteresdenotaalpie">
    <w:name w:val="Caracteres de nota al pie"/>
  </w:style>
  <w:style w:type="paragraph" w:customStyle="1" w:styleId="Ttulo11">
    <w:name w:val="Título 11"/>
    <w:basedOn w:val="Normal"/>
    <w:next w:val="Textoindependiente"/>
    <w:pPr>
      <w:keepNext/>
      <w:numPr>
        <w:numId w:val="1"/>
      </w:numPr>
      <w:spacing w:before="240" w:after="0"/>
      <w:ind w:right="-1"/>
      <w:outlineLvl w:val="0"/>
    </w:pPr>
    <w:rPr>
      <w:rFonts w:eastAsia="Times New Roman"/>
      <w:b/>
      <w:bCs/>
      <w:caps/>
      <w:szCs w:val="28"/>
      <w:u w:val="single"/>
    </w:rPr>
  </w:style>
  <w:style w:type="paragraph" w:customStyle="1" w:styleId="Ttulo21">
    <w:name w:val="Título 21"/>
    <w:basedOn w:val="Normal"/>
    <w:next w:val="Textoindependiente"/>
    <w:pPr>
      <w:keepNext/>
      <w:keepLines/>
      <w:numPr>
        <w:ilvl w:val="1"/>
        <w:numId w:val="1"/>
      </w:numPr>
      <w:spacing w:before="0" w:after="0"/>
      <w:ind w:right="-1"/>
      <w:jc w:val="left"/>
      <w:outlineLvl w:val="1"/>
    </w:pPr>
    <w:rPr>
      <w:rFonts w:eastAsia="Times New Roman"/>
      <w:bCs/>
      <w:sz w:val="15"/>
      <w:szCs w:val="15"/>
    </w:rPr>
  </w:style>
  <w:style w:type="paragraph" w:customStyle="1" w:styleId="Ttulo31">
    <w:name w:val="Título 31"/>
    <w:basedOn w:val="Normal"/>
    <w:next w:val="Textoindependiente"/>
    <w:pPr>
      <w:keepNext/>
      <w:keepLines/>
      <w:numPr>
        <w:ilvl w:val="2"/>
        <w:numId w:val="1"/>
      </w:numPr>
      <w:outlineLvl w:val="2"/>
    </w:pPr>
    <w:rPr>
      <w:rFonts w:eastAsia="Times New Roman"/>
      <w:bCs/>
      <w:caps/>
    </w:rPr>
  </w:style>
  <w:style w:type="paragraph" w:customStyle="1" w:styleId="Ttulo41">
    <w:name w:val="Título 41"/>
    <w:basedOn w:val="Normal"/>
    <w:next w:val="Textoindependiente"/>
    <w:pPr>
      <w:keepNext/>
      <w:keepLines/>
      <w:numPr>
        <w:ilvl w:val="3"/>
        <w:numId w:val="1"/>
      </w:numPr>
      <w:outlineLvl w:val="3"/>
    </w:pPr>
    <w:rPr>
      <w:rFonts w:eastAsia="Times New Roman"/>
      <w:b/>
      <w:bCs/>
      <w:iCs/>
      <w:u w:val="single"/>
    </w:rPr>
  </w:style>
  <w:style w:type="paragraph" w:customStyle="1" w:styleId="Ttulo51">
    <w:name w:val="Título 51"/>
    <w:basedOn w:val="Normal"/>
    <w:next w:val="Textoindependiente"/>
    <w:pPr>
      <w:keepNext/>
      <w:keepLines/>
      <w:numPr>
        <w:ilvl w:val="4"/>
        <w:numId w:val="1"/>
      </w:numPr>
      <w:outlineLvl w:val="4"/>
    </w:pPr>
    <w:rPr>
      <w:rFonts w:eastAsia="Times New Roman"/>
      <w:b/>
    </w:rPr>
  </w:style>
  <w:style w:type="paragraph" w:customStyle="1" w:styleId="Ttulo61">
    <w:name w:val="Título 61"/>
    <w:basedOn w:val="Normal"/>
    <w:next w:val="Textoindependiente"/>
    <w:pPr>
      <w:keepNext/>
      <w:keepLines/>
      <w:numPr>
        <w:ilvl w:val="5"/>
        <w:numId w:val="1"/>
      </w:numPr>
      <w:outlineLvl w:val="5"/>
    </w:pPr>
    <w:rPr>
      <w:rFonts w:eastAsia="Times New Roman"/>
      <w:iCs/>
    </w:rPr>
  </w:style>
  <w:style w:type="paragraph" w:customStyle="1" w:styleId="Ttulo71">
    <w:name w:val="Título 71"/>
    <w:basedOn w:val="Normal"/>
    <w:next w:val="Textoindependiente"/>
    <w:pPr>
      <w:keepNext/>
      <w:keepLines/>
      <w:numPr>
        <w:ilvl w:val="6"/>
        <w:numId w:val="1"/>
      </w:numPr>
      <w:spacing w:before="0" w:after="0"/>
      <w:outlineLvl w:val="6"/>
    </w:pPr>
    <w:rPr>
      <w:rFonts w:ascii="RotisSemiSans" w:eastAsia="Times New Roman" w:hAnsi="RotisSemiSans"/>
      <w:iCs/>
      <w:sz w:val="20"/>
    </w:rPr>
  </w:style>
  <w:style w:type="paragraph" w:customStyle="1" w:styleId="Normal1">
    <w:name w:val="Normal1"/>
    <w:pPr>
      <w:widowControl w:val="0"/>
      <w:suppressAutoHyphens/>
      <w:spacing w:line="100" w:lineRule="atLeast"/>
      <w:textAlignment w:val="baseline"/>
    </w:pPr>
    <w:rPr>
      <w:rFonts w:ascii="Calibri" w:eastAsia="Calibri" w:hAnsi="Calibri"/>
      <w:kern w:val="1"/>
      <w:lang w:eastAsia="ar-SA"/>
    </w:rPr>
  </w:style>
  <w:style w:type="paragraph" w:customStyle="1" w:styleId="Encabezado1">
    <w:name w:val="Encabezado1"/>
    <w:basedOn w:val="Normal"/>
    <w:pPr>
      <w:suppressLineNumbers/>
      <w:tabs>
        <w:tab w:val="center" w:pos="4252"/>
        <w:tab w:val="right" w:pos="8504"/>
      </w:tabs>
      <w:spacing w:before="0" w:after="0"/>
    </w:pPr>
  </w:style>
  <w:style w:type="paragraph" w:styleId="Textoindependiente">
    <w:name w:val="Body Text"/>
    <w:basedOn w:val="Normal"/>
    <w:pPr>
      <w:spacing w:before="0" w:after="0"/>
      <w:ind w:left="0" w:right="-40"/>
      <w:jc w:val="left"/>
    </w:pPr>
    <w:rPr>
      <w:rFonts w:ascii="Times New Roman" w:eastAsia="Times New Roman" w:hAnsi="Times New Roman"/>
      <w:sz w:val="24"/>
      <w:szCs w:val="24"/>
    </w:rPr>
  </w:style>
  <w:style w:type="paragraph" w:styleId="Lista">
    <w:name w:val="List"/>
    <w:basedOn w:val="Textoindependiente"/>
    <w:rPr>
      <w:rFonts w:cs="Arial"/>
    </w:rPr>
  </w:style>
  <w:style w:type="paragraph" w:customStyle="1" w:styleId="Descripcin1">
    <w:name w:val="Descripción1"/>
    <w:basedOn w:val="Normal"/>
    <w:pPr>
      <w:suppressLineNumbers/>
    </w:pPr>
    <w:rPr>
      <w:rFonts w:cs="Arial"/>
      <w:i/>
      <w:iCs/>
      <w:sz w:val="24"/>
      <w:szCs w:val="24"/>
    </w:rPr>
  </w:style>
  <w:style w:type="paragraph" w:customStyle="1" w:styleId="ndice">
    <w:name w:val="Índice"/>
    <w:basedOn w:val="Normal"/>
    <w:pPr>
      <w:suppressLineNumbers/>
    </w:pPr>
    <w:rPr>
      <w:rFonts w:cs="Arial"/>
    </w:rPr>
  </w:style>
  <w:style w:type="paragraph" w:styleId="Prrafodelista">
    <w:name w:val="List Paragraph"/>
    <w:basedOn w:val="Normal"/>
    <w:uiPriority w:val="34"/>
    <w:qFormat/>
    <w:pPr>
      <w:ind w:left="720" w:right="0"/>
    </w:pPr>
  </w:style>
  <w:style w:type="paragraph" w:styleId="TDC1">
    <w:name w:val="toc 1"/>
    <w:basedOn w:val="Normal"/>
    <w:pPr>
      <w:tabs>
        <w:tab w:val="left" w:pos="567"/>
        <w:tab w:val="right" w:leader="dot" w:pos="8494"/>
      </w:tabs>
      <w:jc w:val="left"/>
    </w:pPr>
    <w:rPr>
      <w:b/>
      <w:bCs/>
      <w:caps/>
      <w:szCs w:val="20"/>
    </w:rPr>
  </w:style>
  <w:style w:type="paragraph" w:styleId="TDC2">
    <w:name w:val="toc 2"/>
    <w:basedOn w:val="Normal"/>
    <w:pPr>
      <w:tabs>
        <w:tab w:val="left" w:pos="1134"/>
        <w:tab w:val="left" w:pos="1467"/>
        <w:tab w:val="right" w:leader="dot" w:pos="9061"/>
      </w:tabs>
      <w:spacing w:before="0" w:after="0"/>
      <w:ind w:left="567" w:right="0" w:hanging="567"/>
      <w:jc w:val="left"/>
    </w:pPr>
    <w:rPr>
      <w:caps/>
      <w:szCs w:val="20"/>
    </w:rPr>
  </w:style>
  <w:style w:type="paragraph" w:styleId="TDC3">
    <w:name w:val="toc 3"/>
    <w:basedOn w:val="Normal"/>
    <w:pPr>
      <w:tabs>
        <w:tab w:val="right" w:leader="dot" w:pos="9429"/>
      </w:tabs>
      <w:spacing w:before="0" w:after="0"/>
      <w:ind w:left="357" w:right="0"/>
      <w:jc w:val="left"/>
    </w:pPr>
    <w:rPr>
      <w:iCs/>
      <w:caps/>
      <w:szCs w:val="20"/>
    </w:rPr>
  </w:style>
  <w:style w:type="paragraph" w:styleId="TDC4">
    <w:name w:val="toc 4"/>
    <w:basedOn w:val="Normal"/>
    <w:pPr>
      <w:tabs>
        <w:tab w:val="right" w:leader="dot" w:pos="9329"/>
      </w:tabs>
      <w:spacing w:before="0" w:after="0"/>
      <w:ind w:left="540" w:right="0"/>
      <w:jc w:val="left"/>
    </w:pPr>
    <w:rPr>
      <w:rFonts w:ascii="Calibri" w:hAnsi="Calibri"/>
      <w:szCs w:val="18"/>
    </w:rPr>
  </w:style>
  <w:style w:type="paragraph" w:styleId="TDC5">
    <w:name w:val="toc 5"/>
    <w:basedOn w:val="Normal"/>
    <w:pPr>
      <w:tabs>
        <w:tab w:val="right" w:leader="dot" w:pos="9226"/>
      </w:tabs>
      <w:spacing w:before="0" w:after="0"/>
      <w:ind w:left="720" w:right="0"/>
      <w:jc w:val="left"/>
    </w:pPr>
    <w:rPr>
      <w:rFonts w:ascii="Calibri" w:hAnsi="Calibri"/>
      <w:szCs w:val="18"/>
    </w:rPr>
  </w:style>
  <w:style w:type="paragraph" w:styleId="TDC6">
    <w:name w:val="toc 6"/>
    <w:basedOn w:val="Normal"/>
    <w:pPr>
      <w:tabs>
        <w:tab w:val="right" w:leader="dot" w:pos="9123"/>
      </w:tabs>
      <w:spacing w:before="0" w:after="0"/>
      <w:ind w:left="900" w:right="0"/>
      <w:jc w:val="left"/>
    </w:pPr>
    <w:rPr>
      <w:rFonts w:ascii="Calibri" w:hAnsi="Calibri"/>
      <w:szCs w:val="18"/>
    </w:rPr>
  </w:style>
  <w:style w:type="paragraph" w:styleId="TDC7">
    <w:name w:val="toc 7"/>
    <w:basedOn w:val="Normal"/>
    <w:pPr>
      <w:tabs>
        <w:tab w:val="right" w:leader="dot" w:pos="9020"/>
      </w:tabs>
      <w:spacing w:before="0" w:after="0"/>
      <w:ind w:left="1080" w:right="0"/>
      <w:jc w:val="left"/>
    </w:pPr>
    <w:rPr>
      <w:rFonts w:ascii="Calibri" w:hAnsi="Calibri"/>
      <w:szCs w:val="18"/>
    </w:rPr>
  </w:style>
  <w:style w:type="paragraph" w:styleId="TDC8">
    <w:name w:val="toc 8"/>
    <w:basedOn w:val="Normal"/>
    <w:pPr>
      <w:tabs>
        <w:tab w:val="right" w:leader="dot" w:pos="8917"/>
      </w:tabs>
      <w:spacing w:before="0" w:after="0"/>
      <w:ind w:left="1260" w:right="0"/>
      <w:jc w:val="left"/>
    </w:pPr>
    <w:rPr>
      <w:rFonts w:ascii="Calibri" w:hAnsi="Calibri"/>
      <w:szCs w:val="18"/>
    </w:rPr>
  </w:style>
  <w:style w:type="paragraph" w:styleId="TDC9">
    <w:name w:val="toc 9"/>
    <w:basedOn w:val="Normal"/>
    <w:pPr>
      <w:tabs>
        <w:tab w:val="right" w:leader="dot" w:pos="8814"/>
      </w:tabs>
      <w:spacing w:before="0" w:after="0"/>
      <w:ind w:left="1440" w:right="0"/>
      <w:jc w:val="left"/>
    </w:pPr>
    <w:rPr>
      <w:rFonts w:ascii="Calibri" w:hAnsi="Calibri"/>
      <w:szCs w:val="18"/>
    </w:rPr>
  </w:style>
  <w:style w:type="paragraph" w:styleId="Piedepgina">
    <w:name w:val="footer"/>
    <w:basedOn w:val="Normal"/>
    <w:pPr>
      <w:suppressLineNumbers/>
      <w:tabs>
        <w:tab w:val="center" w:pos="4252"/>
        <w:tab w:val="right" w:pos="8504"/>
      </w:tabs>
      <w:spacing w:before="0" w:after="0"/>
    </w:pPr>
  </w:style>
  <w:style w:type="paragraph" w:styleId="Textodeglobo">
    <w:name w:val="Balloon Text"/>
    <w:basedOn w:val="Normal"/>
    <w:pPr>
      <w:spacing w:before="0" w:after="0"/>
    </w:pPr>
    <w:rPr>
      <w:rFonts w:ascii="Tahoma" w:hAnsi="Tahoma" w:cs="Tahoma"/>
      <w:sz w:val="16"/>
      <w:szCs w:val="16"/>
    </w:rPr>
  </w:style>
  <w:style w:type="paragraph" w:customStyle="1" w:styleId="encabezado-piepgina">
    <w:name w:val="encabezado-pie página"/>
    <w:basedOn w:val="Normal"/>
    <w:qFormat/>
    <w:pPr>
      <w:spacing w:before="0" w:after="0"/>
    </w:pPr>
    <w:rPr>
      <w:rFonts w:ascii="Lucida Sans Typewriter" w:hAnsi="Lucida Sans Typewriter"/>
      <w:sz w:val="10"/>
    </w:rPr>
  </w:style>
  <w:style w:type="paragraph" w:customStyle="1" w:styleId="section1">
    <w:name w:val="section1"/>
    <w:basedOn w:val="Normal"/>
    <w:link w:val="section1Car"/>
    <w:pPr>
      <w:spacing w:before="100" w:after="100"/>
      <w:ind w:left="0" w:right="-40"/>
      <w:jc w:val="left"/>
    </w:pPr>
    <w:rPr>
      <w:rFonts w:ascii="Times New Roman" w:eastAsia="Times New Roman" w:hAnsi="Times New Roman"/>
      <w:sz w:val="24"/>
      <w:szCs w:val="24"/>
    </w:rPr>
  </w:style>
  <w:style w:type="paragraph" w:customStyle="1" w:styleId="clausulascliente">
    <w:name w:val="clausulas cliente"/>
    <w:basedOn w:val="Normal"/>
    <w:qFormat/>
    <w:pPr>
      <w:tabs>
        <w:tab w:val="right" w:pos="284"/>
      </w:tabs>
      <w:ind w:left="142" w:right="140"/>
    </w:pPr>
    <w:rPr>
      <w:sz w:val="17"/>
    </w:rPr>
  </w:style>
  <w:style w:type="paragraph" w:customStyle="1" w:styleId="centradoclausulas">
    <w:name w:val="centrado clausulas"/>
    <w:basedOn w:val="Normal"/>
    <w:pPr>
      <w:jc w:val="center"/>
    </w:pPr>
    <w:rPr>
      <w:b/>
      <w:caps/>
    </w:rPr>
  </w:style>
  <w:style w:type="paragraph" w:customStyle="1" w:styleId="Textonotapie1">
    <w:name w:val="Texto nota pie1"/>
    <w:basedOn w:val="Normal"/>
    <w:pPr>
      <w:spacing w:before="0" w:after="0"/>
      <w:ind w:left="0" w:right="-40"/>
      <w:jc w:val="left"/>
    </w:pPr>
    <w:rPr>
      <w:rFonts w:ascii="Times New Roman" w:eastAsia="Times New Roman" w:hAnsi="Times New Roman"/>
      <w:sz w:val="20"/>
      <w:szCs w:val="20"/>
    </w:rPr>
  </w:style>
  <w:style w:type="paragraph" w:styleId="NormalWeb">
    <w:name w:val="Normal (Web)"/>
    <w:basedOn w:val="Normal"/>
    <w:uiPriority w:val="99"/>
    <w:pPr>
      <w:spacing w:before="100" w:after="100"/>
      <w:ind w:left="0" w:right="-40"/>
      <w:jc w:val="left"/>
    </w:pPr>
    <w:rPr>
      <w:rFonts w:ascii="Times New Roman" w:eastAsia="Times New Roman" w:hAnsi="Times New Roman"/>
      <w:sz w:val="24"/>
      <w:szCs w:val="24"/>
    </w:rPr>
  </w:style>
  <w:style w:type="paragraph" w:customStyle="1" w:styleId="carta">
    <w:name w:val="carta"/>
    <w:basedOn w:val="clausulascliente"/>
    <w:pPr>
      <w:spacing w:before="0" w:after="0"/>
      <w:ind w:left="0" w:right="142"/>
    </w:pPr>
  </w:style>
  <w:style w:type="paragraph" w:customStyle="1" w:styleId="Default">
    <w:name w:val="Default"/>
    <w:pPr>
      <w:suppressAutoHyphens/>
      <w:spacing w:line="100" w:lineRule="atLeast"/>
      <w:textAlignment w:val="baseline"/>
    </w:pPr>
    <w:rPr>
      <w:rFonts w:ascii="Century Gothic" w:hAnsi="Century Gothic" w:cs="Century Gothic"/>
      <w:color w:val="000000"/>
      <w:kern w:val="1"/>
      <w:sz w:val="24"/>
      <w:szCs w:val="24"/>
      <w:lang w:eastAsia="ar-SA"/>
    </w:rPr>
  </w:style>
  <w:style w:type="paragraph" w:styleId="Encabezado">
    <w:name w:val="header"/>
    <w:basedOn w:val="Normal"/>
    <w:uiPriority w:val="99"/>
    <w:pPr>
      <w:suppressLineNumbers/>
      <w:tabs>
        <w:tab w:val="center" w:pos="4819"/>
        <w:tab w:val="right" w:pos="9638"/>
      </w:tabs>
    </w:pPr>
  </w:style>
  <w:style w:type="paragraph" w:customStyle="1" w:styleId="Contenidodelatabla">
    <w:name w:val="Contenido de la tabla"/>
    <w:basedOn w:val="Normal"/>
    <w:pPr>
      <w:suppressLineNumbers/>
    </w:pPr>
  </w:style>
  <w:style w:type="character" w:styleId="Mencinsinresolver">
    <w:name w:val="Unresolved Mention"/>
    <w:uiPriority w:val="99"/>
    <w:semiHidden/>
    <w:unhideWhenUsed/>
    <w:rsid w:val="009D475A"/>
    <w:rPr>
      <w:color w:val="808080"/>
      <w:shd w:val="clear" w:color="auto" w:fill="E6E6E6"/>
    </w:rPr>
  </w:style>
  <w:style w:type="paragraph" w:customStyle="1" w:styleId="Explicacion">
    <w:name w:val="Explicacion"/>
    <w:basedOn w:val="section1"/>
    <w:link w:val="ExplicacionCar"/>
    <w:qFormat/>
    <w:rsid w:val="00720D9E"/>
    <w:pPr>
      <w:spacing w:before="0" w:after="0"/>
      <w:ind w:right="0"/>
      <w:jc w:val="both"/>
    </w:pPr>
    <w:rPr>
      <w:rFonts w:ascii="Open Sans" w:hAnsi="Open Sans" w:cs="Open Sans"/>
      <w:sz w:val="20"/>
      <w:szCs w:val="20"/>
    </w:rPr>
  </w:style>
  <w:style w:type="table" w:styleId="Tablaconcuadrcula">
    <w:name w:val="Table Grid"/>
    <w:basedOn w:val="Tablanormal"/>
    <w:uiPriority w:val="39"/>
    <w:rsid w:val="00CC5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1Car">
    <w:name w:val="section1 Car"/>
    <w:link w:val="section1"/>
    <w:rsid w:val="00B35DE7"/>
    <w:rPr>
      <w:kern w:val="1"/>
      <w:sz w:val="24"/>
      <w:szCs w:val="24"/>
      <w:lang w:eastAsia="ar-SA"/>
    </w:rPr>
  </w:style>
  <w:style w:type="character" w:customStyle="1" w:styleId="ExplicacionCar">
    <w:name w:val="Explicacion Car"/>
    <w:link w:val="Explicacion"/>
    <w:rsid w:val="00720D9E"/>
    <w:rPr>
      <w:rFonts w:ascii="Open Sans" w:hAnsi="Open Sans" w:cs="Open Sans"/>
      <w:kern w:val="1"/>
      <w:sz w:val="24"/>
      <w:szCs w:val="24"/>
      <w:lang w:eastAsia="ar-SA"/>
    </w:rPr>
  </w:style>
  <w:style w:type="paragraph" w:customStyle="1" w:styleId="western">
    <w:name w:val="western"/>
    <w:basedOn w:val="Normal"/>
    <w:rsid w:val="008E7E37"/>
    <w:pPr>
      <w:suppressAutoHyphens w:val="0"/>
      <w:spacing w:before="100" w:beforeAutospacing="1" w:after="0" w:line="240" w:lineRule="auto"/>
      <w:ind w:left="0" w:right="0"/>
      <w:jc w:val="left"/>
      <w:textAlignment w:val="auto"/>
    </w:pPr>
    <w:rPr>
      <w:rFonts w:ascii="Arial" w:eastAsia="Times New Roman" w:hAnsi="Arial" w:cs="Arial"/>
      <w:kern w:val="0"/>
      <w:sz w:val="24"/>
      <w:szCs w:val="24"/>
      <w:lang w:eastAsia="es-ES"/>
    </w:rPr>
  </w:style>
  <w:style w:type="character" w:customStyle="1" w:styleId="Ttulo1Car1">
    <w:name w:val="Título 1 Car1"/>
    <w:uiPriority w:val="9"/>
    <w:rsid w:val="001C34E2"/>
    <w:rPr>
      <w:rFonts w:ascii="Calibri Light" w:eastAsia="Times New Roman" w:hAnsi="Calibri Light" w:cs="Times New Roman"/>
      <w:b/>
      <w:bCs/>
      <w:kern w:val="32"/>
      <w:sz w:val="32"/>
      <w:szCs w:val="32"/>
      <w:lang w:eastAsia="ar-SA"/>
    </w:rPr>
  </w:style>
  <w:style w:type="character" w:customStyle="1" w:styleId="Ttulo2Car1">
    <w:name w:val="Título 2 Car1"/>
    <w:uiPriority w:val="9"/>
    <w:semiHidden/>
    <w:rsid w:val="001C34E2"/>
    <w:rPr>
      <w:rFonts w:ascii="Calibri Light" w:eastAsia="Times New Roman" w:hAnsi="Calibri Light" w:cs="Times New Roman"/>
      <w:b/>
      <w:bCs/>
      <w:i/>
      <w:iCs/>
      <w:kern w:val="1"/>
      <w:sz w:val="28"/>
      <w:szCs w:val="28"/>
      <w:lang w:eastAsia="ar-SA"/>
    </w:rPr>
  </w:style>
  <w:style w:type="character" w:styleId="Refdecomentario">
    <w:name w:val="annotation reference"/>
    <w:uiPriority w:val="99"/>
    <w:semiHidden/>
    <w:unhideWhenUsed/>
    <w:rsid w:val="001C34E2"/>
    <w:rPr>
      <w:sz w:val="16"/>
      <w:szCs w:val="16"/>
    </w:rPr>
  </w:style>
  <w:style w:type="paragraph" w:styleId="Textocomentario">
    <w:name w:val="annotation text"/>
    <w:basedOn w:val="Normal"/>
    <w:link w:val="TextocomentarioCar"/>
    <w:uiPriority w:val="99"/>
    <w:semiHidden/>
    <w:unhideWhenUsed/>
    <w:rsid w:val="001C34E2"/>
    <w:pPr>
      <w:suppressAutoHyphens w:val="0"/>
      <w:spacing w:line="240" w:lineRule="auto"/>
      <w:ind w:left="0" w:right="0"/>
      <w:textAlignment w:val="auto"/>
    </w:pPr>
    <w:rPr>
      <w:kern w:val="0"/>
      <w:sz w:val="20"/>
      <w:szCs w:val="20"/>
      <w:lang w:eastAsia="en-US"/>
    </w:rPr>
  </w:style>
  <w:style w:type="character" w:customStyle="1" w:styleId="TextocomentarioCar">
    <w:name w:val="Texto comentario Car"/>
    <w:link w:val="Textocomentario"/>
    <w:uiPriority w:val="99"/>
    <w:semiHidden/>
    <w:rsid w:val="001C34E2"/>
    <w:rPr>
      <w:rFonts w:ascii="Verdana" w:eastAsia="Calibri" w:hAnsi="Verdana"/>
      <w:lang w:eastAsia="en-US"/>
    </w:rPr>
  </w:style>
  <w:style w:type="character" w:customStyle="1" w:styleId="Ttulo3Car1">
    <w:name w:val="Título 3 Car1"/>
    <w:link w:val="Ttulo3"/>
    <w:rsid w:val="00DC225F"/>
    <w:rPr>
      <w:rFonts w:ascii="Lucida Sans" w:eastAsia="MS Mincho" w:hAnsi="Lucida Sans" w:cs="Tahoma"/>
      <w:b/>
      <w:bCs/>
      <w:kern w:val="1"/>
      <w:sz w:val="28"/>
      <w:szCs w:val="28"/>
      <w:lang w:val="es-ES_tradnl"/>
    </w:rPr>
  </w:style>
  <w:style w:type="character" w:customStyle="1" w:styleId="Ttulo4Car1">
    <w:name w:val="Título 4 Car1"/>
    <w:link w:val="Ttulo4"/>
    <w:rsid w:val="00DC225F"/>
    <w:rPr>
      <w:rFonts w:ascii="Lucida Sans" w:eastAsia="MS Mincho" w:hAnsi="Lucida Sans" w:cs="Tahoma"/>
      <w:b/>
      <w:bCs/>
      <w:i/>
      <w:iCs/>
      <w:kern w:val="1"/>
      <w:sz w:val="10"/>
      <w:szCs w:val="24"/>
      <w:lang w:val="es-ES_tradnl"/>
    </w:rPr>
  </w:style>
  <w:style w:type="character" w:styleId="nfasis">
    <w:name w:val="Emphasis"/>
    <w:uiPriority w:val="20"/>
    <w:qFormat/>
    <w:rsid w:val="00E90274"/>
    <w:rPr>
      <w:i/>
      <w:iCs/>
    </w:rPr>
  </w:style>
  <w:style w:type="character" w:styleId="Hipervnculovisitado">
    <w:name w:val="FollowedHyperlink"/>
    <w:uiPriority w:val="99"/>
    <w:semiHidden/>
    <w:unhideWhenUsed/>
    <w:rsid w:val="007B1D60"/>
    <w:rPr>
      <w:color w:val="954F72"/>
      <w:u w:val="single"/>
    </w:rPr>
  </w:style>
  <w:style w:type="paragraph" w:styleId="Asuntodelcomentario">
    <w:name w:val="annotation subject"/>
    <w:basedOn w:val="Textocomentario"/>
    <w:next w:val="Textocomentario"/>
    <w:link w:val="AsuntodelcomentarioCar"/>
    <w:uiPriority w:val="99"/>
    <w:semiHidden/>
    <w:unhideWhenUsed/>
    <w:rsid w:val="00E1767F"/>
    <w:pPr>
      <w:suppressAutoHyphens/>
      <w:spacing w:line="100" w:lineRule="atLeast"/>
      <w:ind w:left="284" w:right="284"/>
      <w:textAlignment w:val="baseline"/>
    </w:pPr>
    <w:rPr>
      <w:b/>
      <w:bCs/>
      <w:kern w:val="1"/>
      <w:lang w:eastAsia="ar-SA"/>
    </w:rPr>
  </w:style>
  <w:style w:type="character" w:customStyle="1" w:styleId="AsuntodelcomentarioCar">
    <w:name w:val="Asunto del comentario Car"/>
    <w:link w:val="Asuntodelcomentario"/>
    <w:uiPriority w:val="99"/>
    <w:semiHidden/>
    <w:rsid w:val="00E1767F"/>
    <w:rPr>
      <w:rFonts w:ascii="Verdana" w:eastAsia="Calibri" w:hAnsi="Verdana"/>
      <w:b/>
      <w:bCs/>
      <w:kern w:val="1"/>
      <w:lang w:eastAsia="ar-SA"/>
    </w:rPr>
  </w:style>
  <w:style w:type="character" w:customStyle="1" w:styleId="normaltextrun">
    <w:name w:val="normaltextrun"/>
    <w:basedOn w:val="Fuentedeprrafopredeter"/>
    <w:rsid w:val="00085453"/>
  </w:style>
  <w:style w:type="character" w:customStyle="1" w:styleId="eop">
    <w:name w:val="eop"/>
    <w:basedOn w:val="Fuentedeprrafopredeter"/>
    <w:rsid w:val="0008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082584">
      <w:bodyDiv w:val="1"/>
      <w:marLeft w:val="0"/>
      <w:marRight w:val="0"/>
      <w:marTop w:val="0"/>
      <w:marBottom w:val="0"/>
      <w:divBdr>
        <w:top w:val="none" w:sz="0" w:space="0" w:color="auto"/>
        <w:left w:val="none" w:sz="0" w:space="0" w:color="auto"/>
        <w:bottom w:val="none" w:sz="0" w:space="0" w:color="auto"/>
        <w:right w:val="none" w:sz="0" w:space="0" w:color="auto"/>
      </w:divBdr>
    </w:div>
    <w:div w:id="833836966">
      <w:bodyDiv w:val="1"/>
      <w:marLeft w:val="0"/>
      <w:marRight w:val="0"/>
      <w:marTop w:val="0"/>
      <w:marBottom w:val="0"/>
      <w:divBdr>
        <w:top w:val="none" w:sz="0" w:space="0" w:color="auto"/>
        <w:left w:val="none" w:sz="0" w:space="0" w:color="auto"/>
        <w:bottom w:val="none" w:sz="0" w:space="0" w:color="auto"/>
        <w:right w:val="none" w:sz="0" w:space="0" w:color="auto"/>
      </w:divBdr>
    </w:div>
    <w:div w:id="924264467">
      <w:bodyDiv w:val="1"/>
      <w:marLeft w:val="0"/>
      <w:marRight w:val="0"/>
      <w:marTop w:val="0"/>
      <w:marBottom w:val="0"/>
      <w:divBdr>
        <w:top w:val="none" w:sz="0" w:space="0" w:color="auto"/>
        <w:left w:val="none" w:sz="0" w:space="0" w:color="auto"/>
        <w:bottom w:val="none" w:sz="0" w:space="0" w:color="auto"/>
        <w:right w:val="none" w:sz="0" w:space="0" w:color="auto"/>
      </w:divBdr>
    </w:div>
    <w:div w:id="952201330">
      <w:bodyDiv w:val="1"/>
      <w:marLeft w:val="0"/>
      <w:marRight w:val="0"/>
      <w:marTop w:val="0"/>
      <w:marBottom w:val="0"/>
      <w:divBdr>
        <w:top w:val="none" w:sz="0" w:space="0" w:color="auto"/>
        <w:left w:val="none" w:sz="0" w:space="0" w:color="auto"/>
        <w:bottom w:val="none" w:sz="0" w:space="0" w:color="auto"/>
        <w:right w:val="none" w:sz="0" w:space="0" w:color="auto"/>
      </w:divBdr>
    </w:div>
    <w:div w:id="1107233244">
      <w:bodyDiv w:val="1"/>
      <w:marLeft w:val="0"/>
      <w:marRight w:val="0"/>
      <w:marTop w:val="0"/>
      <w:marBottom w:val="0"/>
      <w:divBdr>
        <w:top w:val="none" w:sz="0" w:space="0" w:color="auto"/>
        <w:left w:val="none" w:sz="0" w:space="0" w:color="auto"/>
        <w:bottom w:val="none" w:sz="0" w:space="0" w:color="auto"/>
        <w:right w:val="none" w:sz="0" w:space="0" w:color="auto"/>
      </w:divBdr>
    </w:div>
    <w:div w:id="1111818312">
      <w:bodyDiv w:val="1"/>
      <w:marLeft w:val="0"/>
      <w:marRight w:val="0"/>
      <w:marTop w:val="0"/>
      <w:marBottom w:val="0"/>
      <w:divBdr>
        <w:top w:val="none" w:sz="0" w:space="0" w:color="auto"/>
        <w:left w:val="none" w:sz="0" w:space="0" w:color="auto"/>
        <w:bottom w:val="none" w:sz="0" w:space="0" w:color="auto"/>
        <w:right w:val="none" w:sz="0" w:space="0" w:color="auto"/>
      </w:divBdr>
    </w:div>
    <w:div w:id="1423601586">
      <w:bodyDiv w:val="1"/>
      <w:marLeft w:val="0"/>
      <w:marRight w:val="0"/>
      <w:marTop w:val="0"/>
      <w:marBottom w:val="0"/>
      <w:divBdr>
        <w:top w:val="none" w:sz="0" w:space="0" w:color="auto"/>
        <w:left w:val="none" w:sz="0" w:space="0" w:color="auto"/>
        <w:bottom w:val="none" w:sz="0" w:space="0" w:color="auto"/>
        <w:right w:val="none" w:sz="0" w:space="0" w:color="auto"/>
      </w:divBdr>
    </w:div>
    <w:div w:id="1469977616">
      <w:bodyDiv w:val="1"/>
      <w:marLeft w:val="0"/>
      <w:marRight w:val="0"/>
      <w:marTop w:val="0"/>
      <w:marBottom w:val="0"/>
      <w:divBdr>
        <w:top w:val="none" w:sz="0" w:space="0" w:color="auto"/>
        <w:left w:val="none" w:sz="0" w:space="0" w:color="auto"/>
        <w:bottom w:val="none" w:sz="0" w:space="0" w:color="auto"/>
        <w:right w:val="none" w:sz="0" w:space="0" w:color="auto"/>
      </w:divBdr>
    </w:div>
    <w:div w:id="1734083032">
      <w:bodyDiv w:val="1"/>
      <w:marLeft w:val="0"/>
      <w:marRight w:val="0"/>
      <w:marTop w:val="0"/>
      <w:marBottom w:val="0"/>
      <w:divBdr>
        <w:top w:val="none" w:sz="0" w:space="0" w:color="auto"/>
        <w:left w:val="none" w:sz="0" w:space="0" w:color="auto"/>
        <w:bottom w:val="none" w:sz="0" w:space="0" w:color="auto"/>
        <w:right w:val="none" w:sz="0" w:space="0" w:color="auto"/>
      </w:divBdr>
    </w:div>
    <w:div w:id="1952399890">
      <w:bodyDiv w:val="1"/>
      <w:marLeft w:val="0"/>
      <w:marRight w:val="0"/>
      <w:marTop w:val="0"/>
      <w:marBottom w:val="0"/>
      <w:divBdr>
        <w:top w:val="none" w:sz="0" w:space="0" w:color="auto"/>
        <w:left w:val="none" w:sz="0" w:space="0" w:color="auto"/>
        <w:bottom w:val="none" w:sz="0" w:space="0" w:color="auto"/>
        <w:right w:val="none" w:sz="0" w:space="0" w:color="auto"/>
      </w:divBdr>
    </w:div>
    <w:div w:id="2000695154">
      <w:bodyDiv w:val="1"/>
      <w:marLeft w:val="0"/>
      <w:marRight w:val="0"/>
      <w:marTop w:val="0"/>
      <w:marBottom w:val="0"/>
      <w:divBdr>
        <w:top w:val="none" w:sz="0" w:space="0" w:color="auto"/>
        <w:left w:val="none" w:sz="0" w:space="0" w:color="auto"/>
        <w:bottom w:val="none" w:sz="0" w:space="0" w:color="auto"/>
        <w:right w:val="none" w:sz="0" w:space="0" w:color="auto"/>
      </w:divBdr>
    </w:div>
    <w:div w:id="207547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xacorpor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428DA-E420-45E1-B52C-D5E789FB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1762</Words>
  <Characters>9694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11434</CharactersWithSpaces>
  <SharedDoc>false</SharedDoc>
  <HLinks>
    <vt:vector size="42" baseType="variant">
      <vt:variant>
        <vt:i4>8126583</vt:i4>
      </vt:variant>
      <vt:variant>
        <vt:i4>21</vt:i4>
      </vt:variant>
      <vt:variant>
        <vt:i4>0</vt:i4>
      </vt:variant>
      <vt:variant>
        <vt:i4>5</vt:i4>
      </vt:variant>
      <vt:variant>
        <vt:lpwstr>http://www.agpd.es/portalwebAGPD/CanalDelCiudadano/protegetuprivacidad/index-ides-idphp.php</vt:lpwstr>
      </vt:variant>
      <vt:variant>
        <vt:lpwstr/>
      </vt:variant>
      <vt:variant>
        <vt:i4>7143430</vt:i4>
      </vt:variant>
      <vt:variant>
        <vt:i4>18</vt:i4>
      </vt:variant>
      <vt:variant>
        <vt:i4>0</vt:i4>
      </vt:variant>
      <vt:variant>
        <vt:i4>5</vt:i4>
      </vt:variant>
      <vt:variant>
        <vt:lpwstr>https://vimeo.com/cookie_policy</vt:lpwstr>
      </vt:variant>
      <vt:variant>
        <vt:lpwstr/>
      </vt:variant>
      <vt:variant>
        <vt:i4>5046284</vt:i4>
      </vt:variant>
      <vt:variant>
        <vt:i4>15</vt:i4>
      </vt:variant>
      <vt:variant>
        <vt:i4>0</vt:i4>
      </vt:variant>
      <vt:variant>
        <vt:i4>5</vt:i4>
      </vt:variant>
      <vt:variant>
        <vt:lpwstr>https://www.google.es/intl/es/policies/technologies/cookies/</vt:lpwstr>
      </vt:variant>
      <vt:variant>
        <vt:lpwstr/>
      </vt:variant>
      <vt:variant>
        <vt:i4>8257581</vt:i4>
      </vt:variant>
      <vt:variant>
        <vt:i4>12</vt:i4>
      </vt:variant>
      <vt:variant>
        <vt:i4>0</vt:i4>
      </vt:variant>
      <vt:variant>
        <vt:i4>5</vt:i4>
      </vt:variant>
      <vt:variant>
        <vt:lpwstr>https://twitter.com/privacy</vt:lpwstr>
      </vt:variant>
      <vt:variant>
        <vt:lpwstr/>
      </vt:variant>
      <vt:variant>
        <vt:i4>786518</vt:i4>
      </vt:variant>
      <vt:variant>
        <vt:i4>9</vt:i4>
      </vt:variant>
      <vt:variant>
        <vt:i4>0</vt:i4>
      </vt:variant>
      <vt:variant>
        <vt:i4>5</vt:i4>
      </vt:variant>
      <vt:variant>
        <vt:lpwstr>https://www.facebook.com/help/cookies</vt:lpwstr>
      </vt:variant>
      <vt:variant>
        <vt:lpwstr/>
      </vt:variant>
      <vt:variant>
        <vt:i4>4849717</vt:i4>
      </vt:variant>
      <vt:variant>
        <vt:i4>6</vt:i4>
      </vt:variant>
      <vt:variant>
        <vt:i4>0</vt:i4>
      </vt:variant>
      <vt:variant>
        <vt:i4>5</vt:i4>
      </vt:variant>
      <vt:variant>
        <vt:lpwstr>https://www.google.com/intl/es_es/policies/technologies/cookies/</vt:lpwstr>
      </vt:variant>
      <vt:variant>
        <vt:lpwstr/>
      </vt:variant>
      <vt:variant>
        <vt:i4>5373977</vt:i4>
      </vt:variant>
      <vt:variant>
        <vt:i4>3</vt:i4>
      </vt:variant>
      <vt:variant>
        <vt:i4>0</vt:i4>
      </vt:variant>
      <vt:variant>
        <vt:i4>5</vt:i4>
      </vt:variant>
      <vt:variant>
        <vt:lpwstr>https://developers.google.com/analytics/devguides/collection/analyticsjs/cookie-usage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afumero</dc:creator>
  <cp:keywords/>
  <cp:lastModifiedBy>Marta  Ravelo</cp:lastModifiedBy>
  <cp:revision>8</cp:revision>
  <cp:lastPrinted>2020-06-10T16:34:00Z</cp:lastPrinted>
  <dcterms:created xsi:type="dcterms:W3CDTF">2020-06-10T16:33:00Z</dcterms:created>
  <dcterms:modified xsi:type="dcterms:W3CDTF">2025-01-16T09:32:00Z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